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15" w:rsidRDefault="00A21F15" w:rsidP="00A21F15">
      <w:pPr>
        <w:spacing w:line="240" w:lineRule="auto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UNIVERSIDAD DE LOS ANDES</w:t>
      </w:r>
    </w:p>
    <w:p w:rsidR="00A21F15" w:rsidRDefault="00A21F15" w:rsidP="00A21F15">
      <w:pPr>
        <w:spacing w:line="240" w:lineRule="auto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FACULTAD DE CIENCIAS ECONÓMICAS Y SOCIALES</w:t>
      </w:r>
    </w:p>
    <w:p w:rsidR="00A21F15" w:rsidRDefault="00A21F15" w:rsidP="00A21F15">
      <w:pPr>
        <w:spacing w:line="240" w:lineRule="auto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CATEDRA DE MACROECONOMÍA</w:t>
      </w:r>
    </w:p>
    <w:p w:rsidR="00A21F15" w:rsidRDefault="00A21F15" w:rsidP="00A21F15">
      <w:pPr>
        <w:spacing w:line="240" w:lineRule="auto"/>
        <w:jc w:val="center"/>
        <w:rPr>
          <w:rFonts w:ascii="Palatino Linotype" w:hAnsi="Palatino Linotype"/>
          <w:b/>
          <w:sz w:val="28"/>
        </w:rPr>
      </w:pPr>
      <w:r w:rsidRPr="0090385B">
        <w:rPr>
          <w:rFonts w:ascii="Palatino Linotype" w:hAnsi="Palatino Linotype"/>
          <w:b/>
          <w:sz w:val="28"/>
        </w:rPr>
        <w:t xml:space="preserve">PROGRAMA DE </w:t>
      </w:r>
      <w:r>
        <w:rPr>
          <w:rFonts w:ascii="Palatino Linotype" w:hAnsi="Palatino Linotype"/>
          <w:b/>
          <w:sz w:val="28"/>
        </w:rPr>
        <w:t>FINANZAS PÚBLICAS</w:t>
      </w:r>
    </w:p>
    <w:p w:rsidR="00A21F15" w:rsidRDefault="004C2EFE" w:rsidP="00A21F15">
      <w:pPr>
        <w:jc w:val="center"/>
        <w:rPr>
          <w:rFonts w:ascii="Palatino Linotype" w:hAnsi="Palatino Linotype"/>
          <w:b/>
          <w:sz w:val="24"/>
        </w:rPr>
      </w:pPr>
      <w:r w:rsidRPr="004C2EFE">
        <w:rPr>
          <w:noProof/>
          <w:sz w:val="24"/>
        </w:rPr>
        <w:pict>
          <v:roundrect id="Rectángulo redondeado 2" o:spid="_x0000_s1026" style="position:absolute;left:0;text-align:left;margin-left:12.4pt;margin-top:26.85pt;width:477.75pt;height:154.7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" filled="f" strokeweight="2pt"/>
        </w:pict>
      </w:r>
      <w:r w:rsidR="00A21F15" w:rsidRPr="000C6F7F">
        <w:rPr>
          <w:rFonts w:ascii="Palatino Linotype" w:hAnsi="Palatino Linotype"/>
          <w:b/>
          <w:sz w:val="28"/>
        </w:rPr>
        <w:t>IDENTIFICACIÓN DE LA UNIDAD CURRICULAR</w:t>
      </w:r>
      <w:r w:rsidR="00A21F15">
        <w:rPr>
          <w:rFonts w:ascii="Palatino Linotype" w:hAnsi="Palatino Linotype"/>
          <w:b/>
          <w:sz w:val="24"/>
        </w:rPr>
        <w:t>:</w:t>
      </w:r>
    </w:p>
    <w:tbl>
      <w:tblPr>
        <w:tblW w:w="9497" w:type="dxa"/>
        <w:tblInd w:w="392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9"/>
        <w:gridCol w:w="1560"/>
        <w:gridCol w:w="567"/>
        <w:gridCol w:w="992"/>
        <w:gridCol w:w="1559"/>
      </w:tblGrid>
      <w:tr w:rsidR="00A21F15" w:rsidRPr="00064586" w:rsidTr="00B10573">
        <w:trPr>
          <w:trHeight w:val="499"/>
        </w:trPr>
        <w:tc>
          <w:tcPr>
            <w:tcW w:w="6946" w:type="dxa"/>
            <w:gridSpan w:val="3"/>
          </w:tcPr>
          <w:p w:rsidR="00A21F15" w:rsidRPr="00064586" w:rsidRDefault="00A21F15" w:rsidP="00B10573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 xml:space="preserve">  </w:t>
            </w:r>
            <w:r w:rsidRPr="00064586">
              <w:rPr>
                <w:rFonts w:ascii="Palatino Linotype" w:hAnsi="Palatino Linotype"/>
                <w:b/>
                <w:sz w:val="24"/>
              </w:rPr>
              <w:t>UNIDAD CURRICULAR:</w:t>
            </w:r>
            <w:r>
              <w:rPr>
                <w:rFonts w:ascii="Palatino Linotype" w:hAnsi="Palatino Linotype"/>
                <w:b/>
                <w:sz w:val="24"/>
              </w:rPr>
              <w:t xml:space="preserve">   </w:t>
            </w:r>
            <w:r>
              <w:rPr>
                <w:rFonts w:ascii="Palatino Linotype" w:hAnsi="Palatino Linotype"/>
                <w:sz w:val="24"/>
              </w:rPr>
              <w:t>Finanzas Públicas</w:t>
            </w:r>
          </w:p>
        </w:tc>
        <w:tc>
          <w:tcPr>
            <w:tcW w:w="2551" w:type="dxa"/>
            <w:gridSpan w:val="2"/>
          </w:tcPr>
          <w:p w:rsidR="00A21F15" w:rsidRPr="00064586" w:rsidRDefault="00A21F15" w:rsidP="00B10573">
            <w:pPr>
              <w:rPr>
                <w:rFonts w:ascii="Palatino Linotype" w:hAnsi="Palatino Linotype"/>
                <w:b/>
                <w:sz w:val="24"/>
              </w:rPr>
            </w:pPr>
            <w:r w:rsidRPr="00064586">
              <w:rPr>
                <w:rFonts w:ascii="Palatino Linotype" w:hAnsi="Palatino Linotype"/>
                <w:b/>
                <w:sz w:val="24"/>
              </w:rPr>
              <w:t>CÓDIGO:</w:t>
            </w:r>
            <w:r>
              <w:rPr>
                <w:rFonts w:ascii="Palatino Linotype" w:hAnsi="Palatino Linotype"/>
                <w:b/>
                <w:sz w:val="24"/>
              </w:rPr>
              <w:t xml:space="preserve">  </w:t>
            </w:r>
            <w:r>
              <w:rPr>
                <w:rFonts w:ascii="Palatino Linotype" w:hAnsi="Palatino Linotype"/>
                <w:sz w:val="24"/>
              </w:rPr>
              <w:t>4021</w:t>
            </w:r>
          </w:p>
        </w:tc>
      </w:tr>
      <w:tr w:rsidR="00A21F15" w:rsidRPr="00064586" w:rsidTr="00B10573">
        <w:trPr>
          <w:trHeight w:val="483"/>
        </w:trPr>
        <w:tc>
          <w:tcPr>
            <w:tcW w:w="4819" w:type="dxa"/>
          </w:tcPr>
          <w:p w:rsidR="00A21F15" w:rsidRPr="00064586" w:rsidRDefault="00A21F15" w:rsidP="00B10573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 xml:space="preserve">  </w:t>
            </w:r>
            <w:r w:rsidRPr="00064586">
              <w:rPr>
                <w:rFonts w:ascii="Palatino Linotype" w:hAnsi="Palatino Linotype"/>
                <w:b/>
                <w:sz w:val="24"/>
              </w:rPr>
              <w:t>UNIDADES DE CRÉDITO:</w:t>
            </w:r>
            <w:r>
              <w:rPr>
                <w:rFonts w:ascii="Palatino Linotype" w:hAnsi="Palatino Linotype"/>
                <w:b/>
                <w:sz w:val="24"/>
              </w:rPr>
              <w:t xml:space="preserve"> </w:t>
            </w:r>
            <w:r>
              <w:rPr>
                <w:rFonts w:ascii="Palatino Linotype" w:hAnsi="Palatino Linotype"/>
                <w:sz w:val="24"/>
              </w:rPr>
              <w:t xml:space="preserve"> 4</w:t>
            </w:r>
          </w:p>
        </w:tc>
        <w:tc>
          <w:tcPr>
            <w:tcW w:w="4678" w:type="dxa"/>
            <w:gridSpan w:val="4"/>
          </w:tcPr>
          <w:p w:rsidR="00A21F15" w:rsidRPr="00064586" w:rsidRDefault="00A21F15" w:rsidP="00B10573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CARGA</w:t>
            </w:r>
            <w:r w:rsidRPr="00064586">
              <w:rPr>
                <w:rFonts w:ascii="Palatino Linotype" w:hAnsi="Palatino Linotype"/>
                <w:b/>
                <w:sz w:val="24"/>
              </w:rPr>
              <w:t xml:space="preserve"> HORARIA SEMANAL:</w:t>
            </w:r>
            <w:r>
              <w:rPr>
                <w:rFonts w:ascii="Palatino Linotype" w:hAnsi="Palatino Linotype"/>
                <w:b/>
                <w:sz w:val="24"/>
              </w:rPr>
              <w:t xml:space="preserve"> </w:t>
            </w:r>
            <w:r>
              <w:rPr>
                <w:rFonts w:ascii="Palatino Linotype" w:hAnsi="Palatino Linotype"/>
                <w:sz w:val="24"/>
              </w:rPr>
              <w:t>4</w:t>
            </w:r>
            <w:r w:rsidRPr="00071347">
              <w:rPr>
                <w:rFonts w:ascii="Palatino Linotype" w:hAnsi="Palatino Linotype"/>
                <w:sz w:val="24"/>
              </w:rPr>
              <w:t xml:space="preserve"> Hora</w:t>
            </w:r>
            <w:r>
              <w:rPr>
                <w:rFonts w:ascii="Palatino Linotype" w:hAnsi="Palatino Linotype"/>
                <w:sz w:val="24"/>
              </w:rPr>
              <w:t>s</w:t>
            </w:r>
          </w:p>
        </w:tc>
      </w:tr>
      <w:tr w:rsidR="00A21F15" w:rsidRPr="00064586" w:rsidTr="00B10573">
        <w:trPr>
          <w:trHeight w:val="605"/>
        </w:trPr>
        <w:tc>
          <w:tcPr>
            <w:tcW w:w="4819" w:type="dxa"/>
          </w:tcPr>
          <w:p w:rsidR="00A21F15" w:rsidRPr="00064586" w:rsidRDefault="00A21F15" w:rsidP="00B10573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 xml:space="preserve"> </w:t>
            </w:r>
            <w:r w:rsidRPr="00064586">
              <w:rPr>
                <w:rFonts w:ascii="Palatino Linotype" w:hAnsi="Palatino Linotype"/>
                <w:b/>
                <w:sz w:val="24"/>
              </w:rPr>
              <w:t>TOTAL DE HORAS:</w:t>
            </w:r>
            <w:r>
              <w:rPr>
                <w:rFonts w:ascii="Palatino Linotype" w:hAnsi="Palatino Linotype"/>
                <w:b/>
                <w:sz w:val="24"/>
              </w:rPr>
              <w:t xml:space="preserve"> </w:t>
            </w:r>
            <w:r>
              <w:rPr>
                <w:rFonts w:ascii="Palatino Linotype" w:hAnsi="Palatino Linotype"/>
                <w:sz w:val="24"/>
              </w:rPr>
              <w:t>64 horas semestrales</w:t>
            </w:r>
          </w:p>
        </w:tc>
        <w:tc>
          <w:tcPr>
            <w:tcW w:w="1560" w:type="dxa"/>
          </w:tcPr>
          <w:p w:rsidR="00A21F15" w:rsidRPr="00064586" w:rsidRDefault="00A21F15" w:rsidP="00B10573">
            <w:pPr>
              <w:rPr>
                <w:rFonts w:ascii="Palatino Linotype" w:hAnsi="Palatino Linotype"/>
                <w:b/>
                <w:sz w:val="24"/>
              </w:rPr>
            </w:pPr>
            <w:r w:rsidRPr="00064586">
              <w:rPr>
                <w:rFonts w:ascii="Palatino Linotype" w:hAnsi="Palatino Linotype"/>
                <w:b/>
                <w:sz w:val="24"/>
              </w:rPr>
              <w:t>HT:</w:t>
            </w:r>
            <w:r>
              <w:rPr>
                <w:rFonts w:ascii="Palatino Linotype" w:hAnsi="Palatino Linotype"/>
                <w:b/>
                <w:sz w:val="24"/>
              </w:rPr>
              <w:t xml:space="preserve">  </w:t>
            </w:r>
            <w:r>
              <w:rPr>
                <w:rFonts w:ascii="Palatino Linotype" w:hAnsi="Palatino Linotype"/>
                <w:sz w:val="24"/>
              </w:rPr>
              <w:t>4</w:t>
            </w:r>
          </w:p>
        </w:tc>
        <w:tc>
          <w:tcPr>
            <w:tcW w:w="1559" w:type="dxa"/>
            <w:gridSpan w:val="2"/>
          </w:tcPr>
          <w:p w:rsidR="00A21F15" w:rsidRPr="00064586" w:rsidRDefault="00A21F15" w:rsidP="00B10573">
            <w:pPr>
              <w:rPr>
                <w:rFonts w:ascii="Palatino Linotype" w:hAnsi="Palatino Linotype"/>
                <w:b/>
                <w:sz w:val="24"/>
              </w:rPr>
            </w:pPr>
            <w:r w:rsidRPr="00064586">
              <w:rPr>
                <w:rFonts w:ascii="Palatino Linotype" w:hAnsi="Palatino Linotype"/>
                <w:b/>
                <w:sz w:val="24"/>
              </w:rPr>
              <w:t>HP:</w:t>
            </w:r>
            <w:r>
              <w:rPr>
                <w:rFonts w:ascii="Palatino Linotype" w:hAnsi="Palatino Linotype"/>
                <w:b/>
                <w:sz w:val="24"/>
              </w:rPr>
              <w:t xml:space="preserve">  </w:t>
            </w:r>
            <w:r>
              <w:rPr>
                <w:rFonts w:ascii="Palatino Linotype" w:hAnsi="Palatino Linotype"/>
                <w:sz w:val="24"/>
              </w:rPr>
              <w:t>0</w:t>
            </w:r>
          </w:p>
        </w:tc>
        <w:tc>
          <w:tcPr>
            <w:tcW w:w="1559" w:type="dxa"/>
          </w:tcPr>
          <w:p w:rsidR="00A21F15" w:rsidRPr="00064586" w:rsidRDefault="00A21F15" w:rsidP="00B10573">
            <w:pPr>
              <w:rPr>
                <w:rFonts w:ascii="Palatino Linotype" w:hAnsi="Palatino Linotype"/>
                <w:b/>
                <w:sz w:val="24"/>
              </w:rPr>
            </w:pPr>
            <w:r w:rsidRPr="00064586">
              <w:rPr>
                <w:rFonts w:ascii="Palatino Linotype" w:hAnsi="Palatino Linotype"/>
                <w:b/>
                <w:sz w:val="24"/>
              </w:rPr>
              <w:t>HL:</w:t>
            </w:r>
            <w:r>
              <w:rPr>
                <w:rFonts w:ascii="Palatino Linotype" w:hAnsi="Palatino Linotype"/>
                <w:b/>
                <w:sz w:val="24"/>
              </w:rPr>
              <w:t xml:space="preserve">  0</w:t>
            </w:r>
          </w:p>
        </w:tc>
      </w:tr>
      <w:tr w:rsidR="00A21F15" w:rsidRPr="00064586" w:rsidTr="00B10573">
        <w:trPr>
          <w:trHeight w:val="561"/>
        </w:trPr>
        <w:tc>
          <w:tcPr>
            <w:tcW w:w="9497" w:type="dxa"/>
            <w:gridSpan w:val="5"/>
          </w:tcPr>
          <w:p w:rsidR="00A21F15" w:rsidRDefault="00A21F15" w:rsidP="00B10573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 xml:space="preserve"> </w:t>
            </w:r>
            <w:r w:rsidRPr="00064586">
              <w:rPr>
                <w:rFonts w:ascii="Palatino Linotype" w:hAnsi="Palatino Linotype"/>
                <w:b/>
                <w:sz w:val="24"/>
              </w:rPr>
              <w:t>PRELACIÓN:</w:t>
            </w:r>
            <w:r>
              <w:rPr>
                <w:rFonts w:ascii="Palatino Linotype" w:hAnsi="Palatino Linotype"/>
                <w:b/>
                <w:sz w:val="24"/>
              </w:rPr>
              <w:t xml:space="preserve">  </w:t>
            </w:r>
            <w:r>
              <w:rPr>
                <w:rFonts w:ascii="Palatino Linotype" w:hAnsi="Palatino Linotype"/>
                <w:sz w:val="24"/>
              </w:rPr>
              <w:t>Macroeconomía II</w:t>
            </w:r>
          </w:p>
        </w:tc>
      </w:tr>
      <w:tr w:rsidR="00A21F15" w:rsidRPr="00064586" w:rsidTr="00B10573">
        <w:trPr>
          <w:trHeight w:val="806"/>
        </w:trPr>
        <w:tc>
          <w:tcPr>
            <w:tcW w:w="9497" w:type="dxa"/>
            <w:gridSpan w:val="5"/>
          </w:tcPr>
          <w:p w:rsidR="00A21F15" w:rsidRPr="00064586" w:rsidRDefault="00A21F15" w:rsidP="00B10573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 xml:space="preserve"> CAUSA PRELACIÓN A:  </w:t>
            </w:r>
            <w:r>
              <w:rPr>
                <w:rFonts w:ascii="Palatino Linotype" w:hAnsi="Palatino Linotype"/>
                <w:sz w:val="24"/>
              </w:rPr>
              <w:t xml:space="preserve"> Política Fiscal</w:t>
            </w:r>
          </w:p>
        </w:tc>
      </w:tr>
    </w:tbl>
    <w:p w:rsidR="00A21F15" w:rsidRDefault="004C2EFE" w:rsidP="00A21F15">
      <w:pPr>
        <w:jc w:val="center"/>
        <w:rPr>
          <w:rFonts w:ascii="Palatino Linotype" w:hAnsi="Palatino Linotype"/>
          <w:b/>
          <w:sz w:val="24"/>
        </w:rPr>
      </w:pPr>
      <w:r w:rsidRPr="004C2EFE">
        <w:rPr>
          <w:noProof/>
        </w:rPr>
        <w:pict>
          <v:roundrect id="_x0000_s1027" style="position:absolute;left:0;text-align:left;margin-left:18pt;margin-top:25.25pt;width:472.15pt;height:150.3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" filled="f" strokeweight="2pt"/>
        </w:pict>
      </w:r>
      <w:r w:rsidR="00A21F15">
        <w:rPr>
          <w:rFonts w:ascii="Palatino Linotype" w:hAnsi="Palatino Linotype"/>
          <w:b/>
          <w:sz w:val="24"/>
        </w:rPr>
        <w:t>UBICACIÓN:</w:t>
      </w:r>
    </w:p>
    <w:tbl>
      <w:tblPr>
        <w:tblW w:w="9355" w:type="dxa"/>
        <w:tblInd w:w="534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386"/>
        <w:gridCol w:w="3969"/>
      </w:tblGrid>
      <w:tr w:rsidR="00A21F15" w:rsidRPr="00064586" w:rsidTr="00B10573">
        <w:trPr>
          <w:trHeight w:val="458"/>
        </w:trPr>
        <w:tc>
          <w:tcPr>
            <w:tcW w:w="5386" w:type="dxa"/>
          </w:tcPr>
          <w:p w:rsidR="00A21F15" w:rsidRPr="00064586" w:rsidRDefault="00A21F15" w:rsidP="00B10573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 xml:space="preserve">    CARRERA</w:t>
            </w:r>
            <w:r w:rsidRPr="00064586">
              <w:rPr>
                <w:rFonts w:ascii="Palatino Linotype" w:hAnsi="Palatino Linotype"/>
                <w:b/>
                <w:sz w:val="24"/>
              </w:rPr>
              <w:t>:</w:t>
            </w:r>
            <w:r>
              <w:rPr>
                <w:rFonts w:ascii="Palatino Linotype" w:hAnsi="Palatino Linotype"/>
                <w:b/>
                <w:sz w:val="24"/>
              </w:rPr>
              <w:t xml:space="preserve"> </w:t>
            </w:r>
            <w:r>
              <w:rPr>
                <w:rFonts w:ascii="Palatino Linotype" w:hAnsi="Palatino Linotype"/>
                <w:sz w:val="24"/>
              </w:rPr>
              <w:t>Economía</w:t>
            </w:r>
          </w:p>
        </w:tc>
        <w:tc>
          <w:tcPr>
            <w:tcW w:w="3969" w:type="dxa"/>
          </w:tcPr>
          <w:p w:rsidR="00A21F15" w:rsidRPr="00064586" w:rsidRDefault="00A21F15" w:rsidP="00B10573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 xml:space="preserve">UBICACIÓN:  </w:t>
            </w:r>
            <w:r>
              <w:rPr>
                <w:rFonts w:ascii="Palatino Linotype" w:hAnsi="Palatino Linotype"/>
                <w:sz w:val="24"/>
              </w:rPr>
              <w:t>Séptimo</w:t>
            </w:r>
            <w:r w:rsidRPr="00611ACB">
              <w:rPr>
                <w:rFonts w:ascii="Palatino Linotype" w:hAnsi="Palatino Linotype"/>
                <w:sz w:val="24"/>
              </w:rPr>
              <w:t xml:space="preserve"> Semestre</w:t>
            </w:r>
          </w:p>
        </w:tc>
      </w:tr>
      <w:tr w:rsidR="00A21F15" w:rsidRPr="00064586" w:rsidTr="00B10573">
        <w:trPr>
          <w:trHeight w:val="373"/>
        </w:trPr>
        <w:tc>
          <w:tcPr>
            <w:tcW w:w="5386" w:type="dxa"/>
          </w:tcPr>
          <w:p w:rsidR="00A21F15" w:rsidRPr="00064586" w:rsidRDefault="00A21F15" w:rsidP="00B10573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 xml:space="preserve">    CARACTER</w:t>
            </w:r>
            <w:r w:rsidRPr="00064586">
              <w:rPr>
                <w:rFonts w:ascii="Palatino Linotype" w:hAnsi="Palatino Linotype"/>
                <w:b/>
                <w:sz w:val="24"/>
              </w:rPr>
              <w:t>:</w:t>
            </w:r>
            <w:r>
              <w:rPr>
                <w:rFonts w:ascii="Palatino Linotype" w:hAnsi="Palatino Linotype"/>
                <w:b/>
                <w:sz w:val="24"/>
              </w:rPr>
              <w:t xml:space="preserve"> </w:t>
            </w:r>
            <w:r w:rsidRPr="0028376B">
              <w:rPr>
                <w:rFonts w:ascii="Palatino Linotype" w:hAnsi="Palatino Linotype"/>
                <w:sz w:val="24"/>
              </w:rPr>
              <w:t xml:space="preserve">Obligatorio </w:t>
            </w:r>
          </w:p>
        </w:tc>
        <w:tc>
          <w:tcPr>
            <w:tcW w:w="3969" w:type="dxa"/>
          </w:tcPr>
          <w:p w:rsidR="00A21F15" w:rsidRPr="00064586" w:rsidRDefault="00A21F15" w:rsidP="00B10573">
            <w:pPr>
              <w:rPr>
                <w:rFonts w:ascii="Palatino Linotype" w:hAnsi="Palatino Linotype"/>
                <w:b/>
                <w:sz w:val="24"/>
              </w:rPr>
            </w:pPr>
            <w:r w:rsidRPr="00064586">
              <w:rPr>
                <w:rFonts w:ascii="Palatino Linotype" w:hAnsi="Palatino Linotype"/>
                <w:b/>
                <w:sz w:val="24"/>
              </w:rPr>
              <w:t>LAPSO:</w:t>
            </w:r>
            <w:r>
              <w:rPr>
                <w:rFonts w:ascii="Palatino Linotype" w:hAnsi="Palatino Linotype"/>
                <w:b/>
                <w:sz w:val="24"/>
              </w:rPr>
              <w:t xml:space="preserve"> </w:t>
            </w:r>
            <w:r>
              <w:rPr>
                <w:rFonts w:ascii="Palatino Linotype" w:hAnsi="Palatino Linotype"/>
                <w:sz w:val="24"/>
              </w:rPr>
              <w:t>S</w:t>
            </w:r>
            <w:r w:rsidRPr="00D7667E">
              <w:rPr>
                <w:rFonts w:ascii="Palatino Linotype" w:hAnsi="Palatino Linotype"/>
                <w:sz w:val="24"/>
              </w:rPr>
              <w:t>emestral</w:t>
            </w:r>
          </w:p>
        </w:tc>
      </w:tr>
      <w:tr w:rsidR="00A21F15" w:rsidRPr="00064586" w:rsidTr="00B10573">
        <w:trPr>
          <w:trHeight w:val="373"/>
        </w:trPr>
        <w:tc>
          <w:tcPr>
            <w:tcW w:w="5386" w:type="dxa"/>
          </w:tcPr>
          <w:p w:rsidR="00A21F15" w:rsidRPr="00064586" w:rsidRDefault="00A21F15" w:rsidP="00B10573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 xml:space="preserve">    </w:t>
            </w:r>
            <w:r w:rsidRPr="00064586">
              <w:rPr>
                <w:rFonts w:ascii="Palatino Linotype" w:hAnsi="Palatino Linotype"/>
                <w:b/>
                <w:sz w:val="24"/>
              </w:rPr>
              <w:t>ESTUDIO:</w:t>
            </w:r>
            <w:r>
              <w:rPr>
                <w:rFonts w:ascii="Palatino Linotype" w:hAnsi="Palatino Linotype"/>
                <w:b/>
                <w:sz w:val="24"/>
              </w:rPr>
              <w:t xml:space="preserve">  </w:t>
            </w:r>
            <w:r w:rsidRPr="0028376B">
              <w:rPr>
                <w:rFonts w:ascii="Palatino Linotype" w:hAnsi="Palatino Linotype"/>
                <w:sz w:val="24"/>
              </w:rPr>
              <w:t>Pregrado</w:t>
            </w:r>
          </w:p>
        </w:tc>
        <w:tc>
          <w:tcPr>
            <w:tcW w:w="3969" w:type="dxa"/>
          </w:tcPr>
          <w:p w:rsidR="00A21F15" w:rsidRPr="00064586" w:rsidRDefault="00A21F15" w:rsidP="00B10573">
            <w:pPr>
              <w:rPr>
                <w:rFonts w:ascii="Palatino Linotype" w:hAnsi="Palatino Linotype"/>
                <w:b/>
                <w:sz w:val="24"/>
              </w:rPr>
            </w:pPr>
            <w:r w:rsidRPr="00064586">
              <w:rPr>
                <w:rFonts w:ascii="Palatino Linotype" w:hAnsi="Palatino Linotype"/>
                <w:b/>
                <w:sz w:val="24"/>
              </w:rPr>
              <w:t>MODALIDAD:</w:t>
            </w:r>
            <w:r>
              <w:rPr>
                <w:rFonts w:ascii="Palatino Linotype" w:hAnsi="Palatino Linotype"/>
                <w:b/>
                <w:sz w:val="24"/>
              </w:rPr>
              <w:t xml:space="preserve"> </w:t>
            </w:r>
            <w:r w:rsidRPr="0028376B">
              <w:rPr>
                <w:rFonts w:ascii="Palatino Linotype" w:hAnsi="Palatino Linotype"/>
                <w:sz w:val="24"/>
              </w:rPr>
              <w:t>Presencial</w:t>
            </w:r>
          </w:p>
        </w:tc>
      </w:tr>
      <w:tr w:rsidR="00A21F15" w:rsidRPr="00064586" w:rsidTr="00B10573">
        <w:trPr>
          <w:trHeight w:val="373"/>
        </w:trPr>
        <w:tc>
          <w:tcPr>
            <w:tcW w:w="9355" w:type="dxa"/>
            <w:gridSpan w:val="2"/>
          </w:tcPr>
          <w:p w:rsidR="00A21F15" w:rsidRPr="00064586" w:rsidRDefault="00A21F15" w:rsidP="00B10573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 xml:space="preserve">   ÁREA DE CONOCIMIENTO: </w:t>
            </w:r>
            <w:r w:rsidRPr="00C93E13">
              <w:rPr>
                <w:rFonts w:ascii="Palatino Linotype" w:hAnsi="Palatino Linotype"/>
                <w:sz w:val="24"/>
              </w:rPr>
              <w:t>Teoría Económica</w:t>
            </w:r>
          </w:p>
        </w:tc>
      </w:tr>
      <w:tr w:rsidR="00A21F15" w:rsidRPr="00064586" w:rsidTr="00B10573">
        <w:trPr>
          <w:trHeight w:val="373"/>
        </w:trPr>
        <w:tc>
          <w:tcPr>
            <w:tcW w:w="9355" w:type="dxa"/>
            <w:gridSpan w:val="2"/>
          </w:tcPr>
          <w:p w:rsidR="00A21F15" w:rsidRPr="00064586" w:rsidRDefault="00A21F15" w:rsidP="00B10573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 xml:space="preserve">   FECHA DE APROBACIÓN:</w:t>
            </w:r>
          </w:p>
        </w:tc>
      </w:tr>
    </w:tbl>
    <w:p w:rsidR="00A21F15" w:rsidRDefault="00A21F15" w:rsidP="001A7258">
      <w:pPr>
        <w:spacing w:line="360" w:lineRule="auto"/>
        <w:jc w:val="both"/>
        <w:rPr>
          <w:rFonts w:ascii="Palatino Linotype" w:hAnsi="Palatino Linotype"/>
          <w:b/>
          <w:sz w:val="26"/>
          <w:szCs w:val="26"/>
        </w:rPr>
      </w:pPr>
    </w:p>
    <w:p w:rsidR="001A7258" w:rsidRPr="00B132DF" w:rsidRDefault="001A7258" w:rsidP="001A7258">
      <w:pPr>
        <w:spacing w:line="360" w:lineRule="auto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b/>
          <w:sz w:val="28"/>
          <w:szCs w:val="26"/>
        </w:rPr>
        <w:t>Objetivo General:</w:t>
      </w:r>
    </w:p>
    <w:p w:rsidR="001A7258" w:rsidRDefault="001A7258" w:rsidP="00A21F15">
      <w:p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Comprender </w:t>
      </w:r>
      <w:r w:rsidRPr="001F3EBC">
        <w:rPr>
          <w:rFonts w:ascii="Palatino Linotype" w:hAnsi="Palatino Linotype"/>
          <w:sz w:val="26"/>
          <w:szCs w:val="26"/>
        </w:rPr>
        <w:t>la justificación de las a</w:t>
      </w:r>
      <w:r>
        <w:rPr>
          <w:rFonts w:ascii="Palatino Linotype" w:hAnsi="Palatino Linotype"/>
          <w:sz w:val="26"/>
          <w:szCs w:val="26"/>
        </w:rPr>
        <w:t xml:space="preserve">ctuaciones del sector público para ajustar el funcionamiento del mercado, mejorar la distribución del ingreso y alcanzar otros objetivos de impacto colectivo, </w:t>
      </w:r>
      <w:r w:rsidR="00BA4476">
        <w:rPr>
          <w:rFonts w:ascii="Palatino Linotype" w:hAnsi="Palatino Linotype"/>
          <w:sz w:val="26"/>
          <w:szCs w:val="26"/>
        </w:rPr>
        <w:t xml:space="preserve">conocer </w:t>
      </w:r>
      <w:r>
        <w:rPr>
          <w:rFonts w:ascii="Palatino Linotype" w:hAnsi="Palatino Linotype"/>
          <w:sz w:val="26"/>
          <w:szCs w:val="26"/>
        </w:rPr>
        <w:t xml:space="preserve">cómo deben utilizarse los principales </w:t>
      </w:r>
      <w:r w:rsidRPr="001F3EBC">
        <w:rPr>
          <w:rFonts w:ascii="Palatino Linotype" w:hAnsi="Palatino Linotype"/>
          <w:sz w:val="26"/>
          <w:szCs w:val="26"/>
        </w:rPr>
        <w:t>instrumentos de intervención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1F3EBC">
        <w:rPr>
          <w:rFonts w:ascii="Palatino Linotype" w:hAnsi="Palatino Linotype"/>
          <w:sz w:val="26"/>
          <w:szCs w:val="26"/>
        </w:rPr>
        <w:t>y</w:t>
      </w:r>
      <w:r>
        <w:rPr>
          <w:rFonts w:ascii="Palatino Linotype" w:hAnsi="Palatino Linotype"/>
          <w:sz w:val="26"/>
          <w:szCs w:val="26"/>
        </w:rPr>
        <w:t xml:space="preserve"> el impacto de las actuaciones públicas en el </w:t>
      </w:r>
      <w:r w:rsidRPr="001F3EBC">
        <w:rPr>
          <w:rFonts w:ascii="Palatino Linotype" w:hAnsi="Palatino Linotype"/>
          <w:sz w:val="26"/>
          <w:szCs w:val="26"/>
        </w:rPr>
        <w:t>desenvolvimiento económico de los países</w:t>
      </w:r>
      <w:r>
        <w:rPr>
          <w:rFonts w:ascii="Palatino Linotype" w:hAnsi="Palatino Linotype"/>
          <w:sz w:val="26"/>
          <w:szCs w:val="26"/>
        </w:rPr>
        <w:t>.</w:t>
      </w:r>
    </w:p>
    <w:p w:rsidR="00A21F15" w:rsidRDefault="00A21F15" w:rsidP="001A7258">
      <w:pPr>
        <w:pStyle w:val="NormalWeb"/>
        <w:widowControl w:val="0"/>
        <w:spacing w:before="0" w:beforeAutospacing="0" w:after="0" w:afterAutospacing="0"/>
        <w:jc w:val="both"/>
        <w:rPr>
          <w:rFonts w:ascii="Palatino Linotype" w:hAnsi="Palatino Linotype"/>
          <w:b/>
        </w:rPr>
      </w:pPr>
    </w:p>
    <w:p w:rsidR="00A21F15" w:rsidRPr="00A21F15" w:rsidRDefault="00A21F15" w:rsidP="001A7258">
      <w:pPr>
        <w:pStyle w:val="NormalWeb"/>
        <w:widowControl w:val="0"/>
        <w:spacing w:before="0" w:beforeAutospacing="0" w:after="0" w:afterAutospacing="0"/>
        <w:jc w:val="both"/>
        <w:rPr>
          <w:rFonts w:ascii="Palatino Linotype" w:hAnsi="Palatino Linotype"/>
          <w:b/>
          <w:sz w:val="26"/>
          <w:szCs w:val="26"/>
        </w:rPr>
      </w:pPr>
      <w:r w:rsidRPr="00A21F15">
        <w:rPr>
          <w:rFonts w:ascii="Palatino Linotype" w:hAnsi="Palatino Linotype"/>
          <w:b/>
          <w:sz w:val="26"/>
          <w:szCs w:val="26"/>
        </w:rPr>
        <w:lastRenderedPageBreak/>
        <w:t>Contenido</w:t>
      </w:r>
    </w:p>
    <w:p w:rsidR="001A7258" w:rsidRPr="00862690" w:rsidRDefault="00A21F15" w:rsidP="001A7258">
      <w:pPr>
        <w:pStyle w:val="NormalWeb"/>
        <w:widowControl w:val="0"/>
        <w:spacing w:before="0" w:beforeAutospacing="0" w:after="0" w:afterAutospacing="0"/>
        <w:jc w:val="both"/>
        <w:rPr>
          <w:rFonts w:ascii="Palatino Linotype" w:hAnsi="Palatino Linotype"/>
          <w:b/>
        </w:rPr>
      </w:pPr>
      <w:r w:rsidRPr="00862690">
        <w:rPr>
          <w:rFonts w:ascii="Palatino Linotype" w:hAnsi="Palatino Linotype"/>
          <w:b/>
        </w:rPr>
        <w:t>UNIDAD I. FUNDAMENTOS DE LAS FINANZAS PÚBLICAS</w:t>
      </w:r>
    </w:p>
    <w:p w:rsidR="001A7258" w:rsidRPr="00862690" w:rsidRDefault="001A7258" w:rsidP="001A7258">
      <w:pPr>
        <w:pStyle w:val="NormalWeb"/>
        <w:widowControl w:val="0"/>
        <w:spacing w:before="0" w:beforeAutospacing="0" w:after="0" w:afterAutospacing="0"/>
        <w:jc w:val="both"/>
        <w:rPr>
          <w:rFonts w:ascii="Palatino Linotype" w:hAnsi="Palatino Linotype"/>
          <w:b/>
        </w:rPr>
      </w:pPr>
      <w:r w:rsidRPr="00862690">
        <w:rPr>
          <w:rFonts w:ascii="Palatino Linotype" w:hAnsi="Palatino Linotype"/>
          <w:b/>
        </w:rPr>
        <w:t>Temas:</w:t>
      </w:r>
    </w:p>
    <w:p w:rsidR="001A7258" w:rsidRPr="00862690" w:rsidRDefault="001A7258" w:rsidP="001A725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Palatino Linotype" w:hAnsi="Palatino Linotype"/>
        </w:rPr>
      </w:pPr>
      <w:r w:rsidRPr="00862690">
        <w:rPr>
          <w:rFonts w:ascii="Palatino Linotype" w:hAnsi="Palatino Linotype"/>
        </w:rPr>
        <w:t>La síntesis neoclásica y los objetivos económicos: eficiencia y equidad.</w:t>
      </w:r>
    </w:p>
    <w:p w:rsidR="001A7258" w:rsidRPr="00862690" w:rsidRDefault="001A7258" w:rsidP="001A725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Palatino Linotype" w:hAnsi="Palatino Linotype"/>
        </w:rPr>
      </w:pPr>
      <w:r w:rsidRPr="00862690">
        <w:rPr>
          <w:rFonts w:ascii="Palatino Linotype" w:hAnsi="Palatino Linotype"/>
        </w:rPr>
        <w:t>El sector público y la necesidad de su intervención</w:t>
      </w:r>
    </w:p>
    <w:p w:rsidR="001A7258" w:rsidRPr="00862690" w:rsidRDefault="001A7258" w:rsidP="001A7258">
      <w:pPr>
        <w:widowControl w:val="0"/>
        <w:numPr>
          <w:ilvl w:val="1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Los fallos de mercado</w:t>
      </w:r>
      <w:r w:rsidRPr="00862690">
        <w:rPr>
          <w:rFonts w:ascii="Palatino Linotype" w:hAnsi="Palatino Linotype"/>
        </w:rPr>
        <w:t xml:space="preserve"> o casos en los que no funciona la mano invisible</w:t>
      </w:r>
    </w:p>
    <w:p w:rsidR="001A7258" w:rsidRPr="00862690" w:rsidRDefault="001A7258" w:rsidP="001A7258">
      <w:pPr>
        <w:widowControl w:val="0"/>
        <w:numPr>
          <w:ilvl w:val="2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La competencia imperfecta, el caso especial de los monopolios naturales.</w:t>
      </w:r>
    </w:p>
    <w:p w:rsidR="001A7258" w:rsidRPr="00862690" w:rsidRDefault="001A7258" w:rsidP="001A7258">
      <w:pPr>
        <w:widowControl w:val="0"/>
        <w:numPr>
          <w:ilvl w:val="2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862690">
        <w:rPr>
          <w:rFonts w:ascii="Palatino Linotype" w:hAnsi="Palatino Linotype"/>
        </w:rPr>
        <w:t>Bienes públicos y bienes comunes</w:t>
      </w:r>
    </w:p>
    <w:p w:rsidR="001A7258" w:rsidRPr="00862690" w:rsidRDefault="001A7258" w:rsidP="001A7258">
      <w:pPr>
        <w:widowControl w:val="0"/>
        <w:numPr>
          <w:ilvl w:val="2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862690">
        <w:rPr>
          <w:rFonts w:ascii="Palatino Linotype" w:hAnsi="Palatino Linotype"/>
        </w:rPr>
        <w:t>Externalidades</w:t>
      </w:r>
    </w:p>
    <w:p w:rsidR="001A7258" w:rsidRPr="00862690" w:rsidRDefault="001A7258" w:rsidP="001A7258">
      <w:pPr>
        <w:widowControl w:val="0"/>
        <w:numPr>
          <w:ilvl w:val="2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862690">
        <w:rPr>
          <w:rFonts w:ascii="Palatino Linotype" w:hAnsi="Palatino Linotype"/>
        </w:rPr>
        <w:t>Información Asimétrica</w:t>
      </w:r>
    </w:p>
    <w:p w:rsidR="001A7258" w:rsidRPr="00862690" w:rsidRDefault="001A7258" w:rsidP="001A7258">
      <w:pPr>
        <w:widowControl w:val="0"/>
        <w:numPr>
          <w:ilvl w:val="2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862690">
        <w:rPr>
          <w:rFonts w:ascii="Palatino Linotype" w:hAnsi="Palatino Linotype"/>
        </w:rPr>
        <w:t>Bienes preferentes</w:t>
      </w:r>
    </w:p>
    <w:p w:rsidR="001A7258" w:rsidRDefault="001A7258" w:rsidP="001A7258">
      <w:pPr>
        <w:widowControl w:val="0"/>
        <w:numPr>
          <w:ilvl w:val="2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862690">
        <w:rPr>
          <w:rFonts w:ascii="Palatino Linotype" w:hAnsi="Palatino Linotype"/>
        </w:rPr>
        <w:t>Mercados incompletos, problemas de riesgo moral y selección adversa</w:t>
      </w:r>
    </w:p>
    <w:p w:rsidR="001A7258" w:rsidRPr="00862690" w:rsidRDefault="001A7258" w:rsidP="001A7258">
      <w:pPr>
        <w:widowControl w:val="0"/>
        <w:numPr>
          <w:ilvl w:val="2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Desequilibrios macroeconómicos</w:t>
      </w:r>
    </w:p>
    <w:p w:rsidR="001A7258" w:rsidRDefault="001A7258" w:rsidP="001A7258">
      <w:pPr>
        <w:widowControl w:val="0"/>
        <w:numPr>
          <w:ilvl w:val="1"/>
          <w:numId w:val="2"/>
        </w:numPr>
        <w:tabs>
          <w:tab w:val="num" w:pos="360"/>
          <w:tab w:val="num" w:pos="720"/>
        </w:tabs>
        <w:spacing w:after="0" w:line="240" w:lineRule="auto"/>
        <w:ind w:left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El problema de inequidad.</w:t>
      </w:r>
    </w:p>
    <w:p w:rsidR="001A7258" w:rsidRDefault="001A7258" w:rsidP="001A7258">
      <w:pPr>
        <w:widowControl w:val="0"/>
        <w:numPr>
          <w:ilvl w:val="1"/>
          <w:numId w:val="2"/>
        </w:numPr>
        <w:tabs>
          <w:tab w:val="num" w:pos="360"/>
          <w:tab w:val="num" w:pos="720"/>
        </w:tabs>
        <w:spacing w:after="0" w:line="240" w:lineRule="auto"/>
        <w:ind w:left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Tres funciones esenciales: asignación, distribución y estabilización.</w:t>
      </w:r>
    </w:p>
    <w:p w:rsidR="001A7258" w:rsidRPr="00862690" w:rsidRDefault="001A7258" w:rsidP="001A7258">
      <w:pPr>
        <w:widowControl w:val="0"/>
        <w:numPr>
          <w:ilvl w:val="1"/>
          <w:numId w:val="2"/>
        </w:numPr>
        <w:tabs>
          <w:tab w:val="num" w:pos="360"/>
          <w:tab w:val="num" w:pos="720"/>
        </w:tabs>
        <w:spacing w:after="0" w:line="240" w:lineRule="auto"/>
        <w:ind w:left="720"/>
        <w:jc w:val="both"/>
        <w:rPr>
          <w:rFonts w:ascii="Palatino Linotype" w:hAnsi="Palatino Linotype"/>
        </w:rPr>
      </w:pPr>
      <w:r w:rsidRPr="00862690">
        <w:rPr>
          <w:rFonts w:ascii="Palatino Linotype" w:hAnsi="Palatino Linotype"/>
        </w:rPr>
        <w:t xml:space="preserve">Razones </w:t>
      </w:r>
      <w:r>
        <w:rPr>
          <w:rFonts w:ascii="Palatino Linotype" w:hAnsi="Palatino Linotype"/>
        </w:rPr>
        <w:t xml:space="preserve">jurídicas </w:t>
      </w:r>
      <w:r w:rsidRPr="00862690">
        <w:rPr>
          <w:rFonts w:ascii="Palatino Linotype" w:hAnsi="Palatino Linotype"/>
        </w:rPr>
        <w:t>que justifican la actuación pública</w:t>
      </w:r>
      <w:r>
        <w:rPr>
          <w:rFonts w:ascii="Palatino Linotype" w:hAnsi="Palatino Linotype"/>
        </w:rPr>
        <w:t xml:space="preserve"> y funciones.</w:t>
      </w:r>
    </w:p>
    <w:p w:rsidR="001A7258" w:rsidRPr="00862690" w:rsidRDefault="001A7258" w:rsidP="001A7258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num" w:pos="1440"/>
        </w:tabs>
        <w:spacing w:after="0" w:line="240" w:lineRule="auto"/>
        <w:ind w:left="360"/>
        <w:jc w:val="both"/>
        <w:rPr>
          <w:rFonts w:ascii="Palatino Linotype" w:hAnsi="Palatino Linotype"/>
        </w:rPr>
      </w:pPr>
      <w:r w:rsidRPr="00862690">
        <w:rPr>
          <w:rFonts w:ascii="Palatino Linotype" w:hAnsi="Palatino Linotype"/>
        </w:rPr>
        <w:t xml:space="preserve">Los fallos del Estado o la ruptura del supuesto del dictador benevolente. El mercado político, el problema de la agencia, el teorema de imposibilidad de </w:t>
      </w:r>
      <w:proofErr w:type="spellStart"/>
      <w:r w:rsidRPr="00862690">
        <w:rPr>
          <w:rFonts w:ascii="Palatino Linotype" w:hAnsi="Palatino Linotype"/>
        </w:rPr>
        <w:t>Arrow</w:t>
      </w:r>
      <w:proofErr w:type="spellEnd"/>
      <w:r w:rsidRPr="00862690">
        <w:rPr>
          <w:rFonts w:ascii="Palatino Linotype" w:hAnsi="Palatino Linotype"/>
        </w:rPr>
        <w:t>.</w:t>
      </w:r>
    </w:p>
    <w:p w:rsidR="001A7258" w:rsidRPr="00862690" w:rsidRDefault="001A7258" w:rsidP="001A7258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num" w:pos="1440"/>
        </w:tabs>
        <w:spacing w:after="0" w:line="240" w:lineRule="auto"/>
        <w:ind w:left="360"/>
        <w:jc w:val="both"/>
        <w:rPr>
          <w:rFonts w:ascii="Palatino Linotype" w:hAnsi="Palatino Linotype"/>
        </w:rPr>
      </w:pPr>
      <w:r w:rsidRPr="00862690">
        <w:rPr>
          <w:rFonts w:ascii="Palatino Linotype" w:hAnsi="Palatino Linotype"/>
        </w:rPr>
        <w:t>La ciencia de la</w:t>
      </w:r>
      <w:r>
        <w:rPr>
          <w:rFonts w:ascii="Palatino Linotype" w:hAnsi="Palatino Linotype"/>
        </w:rPr>
        <w:t>s Finanzas Públicas y su evolución: concepción normativa y positiva</w:t>
      </w:r>
      <w:r w:rsidRPr="00862690">
        <w:rPr>
          <w:rFonts w:ascii="Palatino Linotype" w:hAnsi="Palatino Linotype"/>
        </w:rPr>
        <w:t xml:space="preserve">. </w:t>
      </w:r>
    </w:p>
    <w:p w:rsidR="001A7258" w:rsidRDefault="001A7258" w:rsidP="001A7258">
      <w:pPr>
        <w:spacing w:after="100"/>
        <w:ind w:right="720"/>
        <w:jc w:val="both"/>
        <w:rPr>
          <w:rFonts w:ascii="Palatino Linotype" w:hAnsi="Palatino Linotype"/>
          <w:b/>
          <w:bCs/>
        </w:rPr>
      </w:pPr>
    </w:p>
    <w:p w:rsidR="001A7258" w:rsidRPr="00862690" w:rsidRDefault="00A21F15" w:rsidP="001A7258">
      <w:pPr>
        <w:spacing w:after="0" w:line="240" w:lineRule="auto"/>
        <w:ind w:right="720"/>
        <w:jc w:val="both"/>
        <w:rPr>
          <w:rFonts w:ascii="Palatino Linotype" w:hAnsi="Palatino Linotype"/>
          <w:b/>
          <w:bCs/>
        </w:rPr>
      </w:pPr>
      <w:r w:rsidRPr="00862690">
        <w:rPr>
          <w:rFonts w:ascii="Palatino Linotype" w:hAnsi="Palatino Linotype"/>
          <w:b/>
          <w:bCs/>
        </w:rPr>
        <w:t>UNIDAD II</w:t>
      </w:r>
      <w:r>
        <w:rPr>
          <w:rFonts w:ascii="Palatino Linotype" w:hAnsi="Palatino Linotype"/>
          <w:b/>
          <w:bCs/>
        </w:rPr>
        <w:t>.</w:t>
      </w:r>
      <w:r w:rsidRPr="00862690">
        <w:rPr>
          <w:rFonts w:ascii="Palatino Linotype" w:hAnsi="Palatino Linotype"/>
          <w:b/>
          <w:bCs/>
        </w:rPr>
        <w:t xml:space="preserve"> EL PRESUPUESTO PÚBLICO, GASTOS PÚBLICOS Y FUENTES DE </w:t>
      </w:r>
      <w:r>
        <w:rPr>
          <w:rFonts w:ascii="Palatino Linotype" w:hAnsi="Palatino Linotype"/>
          <w:b/>
          <w:bCs/>
        </w:rPr>
        <w:t>I</w:t>
      </w:r>
      <w:r w:rsidRPr="00862690">
        <w:rPr>
          <w:rFonts w:ascii="Palatino Linotype" w:hAnsi="Palatino Linotype"/>
          <w:b/>
          <w:bCs/>
        </w:rPr>
        <w:t>NGRESOS</w:t>
      </w:r>
    </w:p>
    <w:p w:rsidR="001A7258" w:rsidRPr="00862690" w:rsidRDefault="001A7258" w:rsidP="001A7258">
      <w:pPr>
        <w:spacing w:after="0" w:line="240" w:lineRule="auto"/>
        <w:ind w:right="720"/>
        <w:jc w:val="both"/>
        <w:rPr>
          <w:rFonts w:ascii="Palatino Linotype" w:hAnsi="Palatino Linotype"/>
          <w:b/>
          <w:bCs/>
        </w:rPr>
      </w:pPr>
      <w:r w:rsidRPr="00862690">
        <w:rPr>
          <w:rFonts w:ascii="Palatino Linotype" w:hAnsi="Palatino Linotype"/>
          <w:b/>
          <w:bCs/>
        </w:rPr>
        <w:t>Temas</w:t>
      </w:r>
      <w:r>
        <w:rPr>
          <w:rFonts w:ascii="Palatino Linotype" w:hAnsi="Palatino Linotype"/>
          <w:b/>
          <w:bCs/>
        </w:rPr>
        <w:t>:</w:t>
      </w:r>
    </w:p>
    <w:p w:rsidR="001A7258" w:rsidRPr="00862690" w:rsidRDefault="001A7258" w:rsidP="001A7258">
      <w:pPr>
        <w:numPr>
          <w:ilvl w:val="0"/>
          <w:numId w:val="4"/>
        </w:numPr>
        <w:tabs>
          <w:tab w:val="clear" w:pos="720"/>
          <w:tab w:val="left" w:pos="0"/>
        </w:tabs>
        <w:spacing w:after="0" w:line="240" w:lineRule="auto"/>
        <w:ind w:left="360"/>
        <w:jc w:val="both"/>
        <w:rPr>
          <w:rFonts w:ascii="Palatino Linotype" w:hAnsi="Palatino Linotype"/>
        </w:rPr>
      </w:pPr>
      <w:r w:rsidRPr="006B5EF5">
        <w:rPr>
          <w:rFonts w:ascii="Palatino Linotype" w:hAnsi="Palatino Linotype"/>
          <w:b/>
        </w:rPr>
        <w:t>El presupuesto público</w:t>
      </w:r>
      <w:r w:rsidRPr="00862690">
        <w:rPr>
          <w:rFonts w:ascii="Palatino Linotype" w:hAnsi="Palatino Linotype"/>
        </w:rPr>
        <w:t xml:space="preserve">. Concepto y disposiciones de </w:t>
      </w:r>
      <w:smartTag w:uri="urn:schemas-microsoft-com:office:smarttags" w:element="PersonName">
        <w:smartTagPr>
          <w:attr w:name="ProductID" w:val="10.00 a"/>
        </w:smartTagPr>
        <w:r w:rsidRPr="00862690">
          <w:rPr>
            <w:rFonts w:ascii="Palatino Linotype" w:hAnsi="Palatino Linotype"/>
          </w:rPr>
          <w:t>la Ley Orgánica</w:t>
        </w:r>
      </w:smartTag>
      <w:r w:rsidRPr="00862690">
        <w:rPr>
          <w:rFonts w:ascii="Palatino Linotype" w:hAnsi="Palatino Linotype"/>
        </w:rPr>
        <w:t xml:space="preserve"> de Administración Financiera del Sector Público (LOAFSP). </w:t>
      </w:r>
    </w:p>
    <w:p w:rsidR="001A7258" w:rsidRPr="00862690" w:rsidRDefault="001A7258" w:rsidP="001A7258">
      <w:pPr>
        <w:numPr>
          <w:ilvl w:val="1"/>
          <w:numId w:val="4"/>
        </w:numPr>
        <w:tabs>
          <w:tab w:val="left" w:pos="0"/>
        </w:tabs>
        <w:spacing w:after="0" w:line="240" w:lineRule="auto"/>
        <w:jc w:val="both"/>
        <w:rPr>
          <w:rFonts w:ascii="Palatino Linotype" w:hAnsi="Palatino Linotype"/>
        </w:rPr>
      </w:pPr>
      <w:r w:rsidRPr="00862690">
        <w:rPr>
          <w:rFonts w:ascii="Palatino Linotype" w:hAnsi="Palatino Linotype"/>
        </w:rPr>
        <w:t>Principios presupu</w:t>
      </w:r>
      <w:r>
        <w:rPr>
          <w:rFonts w:ascii="Palatino Linotype" w:hAnsi="Palatino Linotype"/>
        </w:rPr>
        <w:t>estarios y de la gestión fiscal.</w:t>
      </w:r>
    </w:p>
    <w:p w:rsidR="001A7258" w:rsidRDefault="001A7258" w:rsidP="001A7258">
      <w:pPr>
        <w:numPr>
          <w:ilvl w:val="1"/>
          <w:numId w:val="4"/>
        </w:numPr>
        <w:tabs>
          <w:tab w:val="left" w:pos="0"/>
        </w:tabs>
        <w:spacing w:after="0" w:line="240" w:lineRule="auto"/>
        <w:jc w:val="both"/>
        <w:rPr>
          <w:rFonts w:ascii="Palatino Linotype" w:hAnsi="Palatino Linotype"/>
        </w:rPr>
      </w:pPr>
      <w:r w:rsidRPr="00862690">
        <w:rPr>
          <w:rFonts w:ascii="Palatino Linotype" w:hAnsi="Palatino Linotype"/>
        </w:rPr>
        <w:t>El ciclo presupuestario</w:t>
      </w:r>
    </w:p>
    <w:p w:rsidR="001A7258" w:rsidRPr="00862690" w:rsidRDefault="001A7258" w:rsidP="001A7258">
      <w:pPr>
        <w:numPr>
          <w:ilvl w:val="1"/>
          <w:numId w:val="4"/>
        </w:numPr>
        <w:tabs>
          <w:tab w:val="left" w:pos="0"/>
        </w:tabs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Estructura del presupuesto</w:t>
      </w:r>
    </w:p>
    <w:p w:rsidR="001A7258" w:rsidRPr="00862690" w:rsidRDefault="001A7258" w:rsidP="001A7258">
      <w:pPr>
        <w:numPr>
          <w:ilvl w:val="0"/>
          <w:numId w:val="4"/>
        </w:numPr>
        <w:tabs>
          <w:tab w:val="clear" w:pos="720"/>
          <w:tab w:val="left" w:pos="0"/>
        </w:tabs>
        <w:spacing w:after="0" w:line="240" w:lineRule="auto"/>
        <w:ind w:left="360"/>
        <w:jc w:val="both"/>
        <w:rPr>
          <w:rFonts w:ascii="Palatino Linotype" w:hAnsi="Palatino Linotype"/>
        </w:rPr>
      </w:pPr>
      <w:r w:rsidRPr="00862690">
        <w:rPr>
          <w:rFonts w:ascii="Palatino Linotype" w:hAnsi="Palatino Linotype"/>
        </w:rPr>
        <w:t xml:space="preserve">El presupuesto del ejercicio fiscal actual en </w:t>
      </w:r>
      <w:smartTag w:uri="urn:schemas-microsoft-com:office:smarttags" w:element="PersonName">
        <w:smartTagPr>
          <w:attr w:name="ProductID" w:val="la Rep￺blica Bolivariana"/>
        </w:smartTagPr>
        <w:smartTag w:uri="urn:schemas-microsoft-com:office:smarttags" w:element="PersonName">
          <w:smartTagPr>
            <w:attr w:name="ProductID" w:val="la Rep￺blica"/>
          </w:smartTagPr>
          <w:r w:rsidRPr="00862690">
            <w:rPr>
              <w:rFonts w:ascii="Palatino Linotype" w:hAnsi="Palatino Linotype"/>
            </w:rPr>
            <w:t>la República</w:t>
          </w:r>
        </w:smartTag>
        <w:r w:rsidRPr="00862690">
          <w:rPr>
            <w:rFonts w:ascii="Palatino Linotype" w:hAnsi="Palatino Linotype"/>
          </w:rPr>
          <w:t xml:space="preserve"> Bolivariana</w:t>
        </w:r>
      </w:smartTag>
      <w:r w:rsidRPr="00862690">
        <w:rPr>
          <w:rFonts w:ascii="Palatino Linotype" w:hAnsi="Palatino Linotype"/>
        </w:rPr>
        <w:t xml:space="preserve"> de Venezuela</w:t>
      </w:r>
    </w:p>
    <w:p w:rsidR="001A7258" w:rsidRPr="00862690" w:rsidRDefault="001A7258" w:rsidP="001A7258">
      <w:pPr>
        <w:numPr>
          <w:ilvl w:val="0"/>
          <w:numId w:val="4"/>
        </w:numPr>
        <w:tabs>
          <w:tab w:val="clear" w:pos="720"/>
          <w:tab w:val="left" w:pos="0"/>
        </w:tabs>
        <w:spacing w:after="0" w:line="240" w:lineRule="auto"/>
        <w:ind w:left="360"/>
        <w:jc w:val="both"/>
        <w:rPr>
          <w:rFonts w:ascii="Palatino Linotype" w:hAnsi="Palatino Linotype"/>
        </w:rPr>
      </w:pPr>
      <w:r w:rsidRPr="00862690">
        <w:rPr>
          <w:rFonts w:ascii="Palatino Linotype" w:hAnsi="Palatino Linotype"/>
          <w:b/>
        </w:rPr>
        <w:t xml:space="preserve">El Gasto Público. </w:t>
      </w:r>
      <w:r w:rsidRPr="00862690">
        <w:rPr>
          <w:rFonts w:ascii="Palatino Linotype" w:hAnsi="Palatino Linotype"/>
        </w:rPr>
        <w:t>Concepto. Evolución y causas del crecimiento del gasto</w:t>
      </w:r>
    </w:p>
    <w:p w:rsidR="001A7258" w:rsidRPr="00862690" w:rsidRDefault="001A7258" w:rsidP="001A7258">
      <w:pPr>
        <w:numPr>
          <w:ilvl w:val="1"/>
          <w:numId w:val="4"/>
        </w:numPr>
        <w:tabs>
          <w:tab w:val="left" w:pos="0"/>
        </w:tabs>
        <w:spacing w:after="0" w:line="240" w:lineRule="auto"/>
        <w:jc w:val="both"/>
        <w:rPr>
          <w:rFonts w:ascii="Palatino Linotype" w:hAnsi="Palatino Linotype"/>
        </w:rPr>
      </w:pPr>
      <w:r w:rsidRPr="00862690">
        <w:rPr>
          <w:rFonts w:ascii="Palatino Linotype" w:hAnsi="Palatino Linotype"/>
        </w:rPr>
        <w:t>Clasificación del gasto público</w:t>
      </w:r>
      <w:r>
        <w:rPr>
          <w:rFonts w:ascii="Palatino Linotype" w:hAnsi="Palatino Linotype"/>
        </w:rPr>
        <w:t>:</w:t>
      </w:r>
      <w:r w:rsidRPr="0086269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o</w:t>
      </w:r>
      <w:r w:rsidRPr="00862690">
        <w:rPr>
          <w:rFonts w:ascii="Palatino Linotype" w:hAnsi="Palatino Linotype"/>
        </w:rPr>
        <w:t>rgánica</w:t>
      </w:r>
      <w:r>
        <w:rPr>
          <w:rFonts w:ascii="Palatino Linotype" w:hAnsi="Palatino Linotype"/>
        </w:rPr>
        <w:t xml:space="preserve"> o institucional,</w:t>
      </w:r>
      <w:r w:rsidRPr="0086269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funcional,</w:t>
      </w:r>
      <w:r w:rsidRPr="0086269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e</w:t>
      </w:r>
      <w:r w:rsidRPr="00862690">
        <w:rPr>
          <w:rFonts w:ascii="Palatino Linotype" w:hAnsi="Palatino Linotype"/>
        </w:rPr>
        <w:t>conómica</w:t>
      </w:r>
      <w:r>
        <w:rPr>
          <w:rFonts w:ascii="Palatino Linotype" w:hAnsi="Palatino Linotype"/>
        </w:rPr>
        <w:t xml:space="preserve"> y sectorial</w:t>
      </w:r>
      <w:r w:rsidRPr="00862690">
        <w:rPr>
          <w:rFonts w:ascii="Palatino Linotype" w:hAnsi="Palatino Linotype"/>
        </w:rPr>
        <w:t xml:space="preserve">. </w:t>
      </w:r>
    </w:p>
    <w:p w:rsidR="001A7258" w:rsidRPr="00862690" w:rsidRDefault="001A7258" w:rsidP="001A7258">
      <w:pPr>
        <w:numPr>
          <w:ilvl w:val="1"/>
          <w:numId w:val="4"/>
        </w:numPr>
        <w:tabs>
          <w:tab w:val="left" w:pos="0"/>
        </w:tabs>
        <w:spacing w:after="0" w:line="240" w:lineRule="auto"/>
        <w:jc w:val="both"/>
        <w:rPr>
          <w:rFonts w:ascii="Palatino Linotype" w:hAnsi="Palatino Linotype"/>
        </w:rPr>
      </w:pPr>
      <w:r w:rsidRPr="00862690">
        <w:rPr>
          <w:rFonts w:ascii="Palatino Linotype" w:hAnsi="Palatino Linotype"/>
        </w:rPr>
        <w:t>Incidencia y efectos del gasto público</w:t>
      </w:r>
      <w:r>
        <w:rPr>
          <w:rFonts w:ascii="Palatino Linotype" w:hAnsi="Palatino Linotype"/>
        </w:rPr>
        <w:t xml:space="preserve"> sobre la</w:t>
      </w:r>
      <w:r w:rsidRPr="0086269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e</w:t>
      </w:r>
      <w:r w:rsidRPr="00862690">
        <w:rPr>
          <w:rFonts w:ascii="Palatino Linotype" w:hAnsi="Palatino Linotype"/>
        </w:rPr>
        <w:t>ficiencia</w:t>
      </w:r>
      <w:r>
        <w:rPr>
          <w:rFonts w:ascii="Palatino Linotype" w:hAnsi="Palatino Linotype"/>
        </w:rPr>
        <w:t xml:space="preserve"> (económica, productiva y </w:t>
      </w:r>
      <w:proofErr w:type="spellStart"/>
      <w:r>
        <w:rPr>
          <w:rFonts w:ascii="Palatino Linotype" w:hAnsi="Palatino Linotype"/>
        </w:rPr>
        <w:t>asignativa</w:t>
      </w:r>
      <w:proofErr w:type="spellEnd"/>
      <w:r>
        <w:rPr>
          <w:rFonts w:ascii="Palatino Linotype" w:hAnsi="Palatino Linotype"/>
        </w:rPr>
        <w:t>),</w:t>
      </w:r>
      <w:r w:rsidRPr="00862690">
        <w:rPr>
          <w:rFonts w:ascii="Palatino Linotype" w:hAnsi="Palatino Linotype"/>
        </w:rPr>
        <w:t xml:space="preserve"> equidad y metas macroeconómicas.</w:t>
      </w:r>
    </w:p>
    <w:p w:rsidR="001A7258" w:rsidRPr="00862690" w:rsidRDefault="001A7258" w:rsidP="00A21F15">
      <w:pPr>
        <w:numPr>
          <w:ilvl w:val="1"/>
          <w:numId w:val="4"/>
        </w:numPr>
        <w:tabs>
          <w:tab w:val="left" w:pos="0"/>
        </w:tabs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Comportamiento de</w:t>
      </w:r>
      <w:r w:rsidRPr="00862690">
        <w:rPr>
          <w:rFonts w:ascii="Palatino Linotype" w:hAnsi="Palatino Linotype"/>
        </w:rPr>
        <w:t>l gasto público en Venezuela</w:t>
      </w:r>
      <w:r>
        <w:rPr>
          <w:rFonts w:ascii="Palatino Linotype" w:hAnsi="Palatino Linotype"/>
        </w:rPr>
        <w:t xml:space="preserve"> de los últimos 10 años: tamaño del sector público en la economía y calidad del gasto.</w:t>
      </w:r>
      <w:r w:rsidRPr="00862690">
        <w:rPr>
          <w:rFonts w:ascii="Palatino Linotype" w:hAnsi="Palatino Linotype"/>
        </w:rPr>
        <w:t xml:space="preserve"> </w:t>
      </w:r>
    </w:p>
    <w:p w:rsidR="001A7258" w:rsidRPr="00862690" w:rsidRDefault="001A7258" w:rsidP="00A21F15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Palatino Linotype" w:hAnsi="Palatino Linotype"/>
        </w:rPr>
      </w:pPr>
      <w:r w:rsidRPr="00862690">
        <w:rPr>
          <w:rFonts w:ascii="Palatino Linotype" w:hAnsi="Palatino Linotype"/>
          <w:b/>
        </w:rPr>
        <w:t xml:space="preserve">Los Ingresos Públicos. </w:t>
      </w:r>
      <w:r w:rsidRPr="00862690">
        <w:rPr>
          <w:rFonts w:ascii="Palatino Linotype" w:hAnsi="Palatino Linotype"/>
        </w:rPr>
        <w:t>Concepto.</w:t>
      </w:r>
    </w:p>
    <w:p w:rsidR="001A7258" w:rsidRPr="001C58D1" w:rsidRDefault="001A7258" w:rsidP="001A7258">
      <w:pPr>
        <w:numPr>
          <w:ilvl w:val="1"/>
          <w:numId w:val="4"/>
        </w:numPr>
        <w:tabs>
          <w:tab w:val="num" w:pos="2520"/>
        </w:tabs>
        <w:spacing w:after="0" w:line="240" w:lineRule="auto"/>
        <w:jc w:val="both"/>
        <w:rPr>
          <w:rFonts w:ascii="Palatino Linotype" w:hAnsi="Palatino Linotype"/>
        </w:rPr>
      </w:pPr>
      <w:r w:rsidRPr="001C58D1">
        <w:rPr>
          <w:rFonts w:ascii="Palatino Linotype" w:hAnsi="Palatino Linotype"/>
        </w:rPr>
        <w:t>Criterios de clasificación de los ingresos</w:t>
      </w:r>
      <w:r>
        <w:rPr>
          <w:rFonts w:ascii="Palatino Linotype" w:hAnsi="Palatino Linotype"/>
        </w:rPr>
        <w:t>. Según la fuente, c</w:t>
      </w:r>
      <w:r w:rsidRPr="001C58D1">
        <w:rPr>
          <w:rFonts w:ascii="Palatino Linotype" w:hAnsi="Palatino Linotype"/>
        </w:rPr>
        <w:t xml:space="preserve">lasificación según </w:t>
      </w:r>
      <w:smartTag w:uri="urn:schemas-microsoft-com:office:smarttags" w:element="PersonName">
        <w:smartTagPr>
          <w:attr w:name="ProductID" w:val="la ONAPRE"/>
        </w:smartTagPr>
        <w:r w:rsidRPr="001C58D1">
          <w:rPr>
            <w:rFonts w:ascii="Palatino Linotype" w:hAnsi="Palatino Linotype"/>
          </w:rPr>
          <w:t>la ONAPRE</w:t>
        </w:r>
      </w:smartTag>
      <w:r w:rsidRPr="001C58D1">
        <w:rPr>
          <w:rFonts w:ascii="Palatino Linotype" w:hAnsi="Palatino Linotype"/>
        </w:rPr>
        <w:t>: de acuerdo a su periodicidad, económica, por sectores de origen.</w:t>
      </w:r>
    </w:p>
    <w:p w:rsidR="001A7258" w:rsidRPr="00862690" w:rsidRDefault="001A7258" w:rsidP="001A7258">
      <w:pPr>
        <w:numPr>
          <w:ilvl w:val="1"/>
          <w:numId w:val="4"/>
        </w:numPr>
        <w:tabs>
          <w:tab w:val="num" w:pos="2520"/>
        </w:tabs>
        <w:spacing w:after="0" w:line="240" w:lineRule="auto"/>
        <w:jc w:val="both"/>
        <w:rPr>
          <w:rFonts w:ascii="Palatino Linotype" w:hAnsi="Palatino Linotype"/>
        </w:rPr>
      </w:pPr>
      <w:r w:rsidRPr="00862690">
        <w:rPr>
          <w:rFonts w:ascii="Palatino Linotype" w:hAnsi="Palatino Linotype"/>
        </w:rPr>
        <w:lastRenderedPageBreak/>
        <w:t>Ingresos tributarios: impuestos, tasas y contribuciones especiales.</w:t>
      </w:r>
    </w:p>
    <w:p w:rsidR="001A7258" w:rsidRDefault="001A7258" w:rsidP="001A7258">
      <w:pPr>
        <w:numPr>
          <w:ilvl w:val="1"/>
          <w:numId w:val="4"/>
        </w:numPr>
        <w:tabs>
          <w:tab w:val="num" w:pos="2520"/>
        </w:tabs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Elementos de la relación </w:t>
      </w:r>
      <w:proofErr w:type="gramStart"/>
      <w:r>
        <w:rPr>
          <w:rFonts w:ascii="Palatino Linotype" w:hAnsi="Palatino Linotype"/>
        </w:rPr>
        <w:t>jurídico</w:t>
      </w:r>
      <w:proofErr w:type="gramEnd"/>
      <w:r>
        <w:rPr>
          <w:rFonts w:ascii="Palatino Linotype" w:hAnsi="Palatino Linotype"/>
        </w:rPr>
        <w:t xml:space="preserve"> – tributaria entre los particulares y el sector público: sujeto activo, sujeto pasivo, hecho imponible, base imponible, cuota tributaria.</w:t>
      </w:r>
    </w:p>
    <w:p w:rsidR="001A7258" w:rsidRDefault="001A7258" w:rsidP="001A7258">
      <w:pPr>
        <w:numPr>
          <w:ilvl w:val="1"/>
          <w:numId w:val="4"/>
        </w:numPr>
        <w:tabs>
          <w:tab w:val="num" w:pos="2520"/>
        </w:tabs>
        <w:spacing w:after="0" w:line="240" w:lineRule="auto"/>
        <w:jc w:val="both"/>
        <w:rPr>
          <w:rFonts w:ascii="Palatino Linotype" w:hAnsi="Palatino Linotype"/>
        </w:rPr>
      </w:pPr>
      <w:r w:rsidRPr="00862690">
        <w:rPr>
          <w:rFonts w:ascii="Palatino Linotype" w:hAnsi="Palatino Linotype"/>
        </w:rPr>
        <w:t>Teoría de la imposición: principios</w:t>
      </w:r>
      <w:r>
        <w:rPr>
          <w:rFonts w:ascii="Palatino Linotype" w:hAnsi="Palatino Linotype"/>
        </w:rPr>
        <w:t xml:space="preserve"> económicos y constitucionales de la tributación</w:t>
      </w:r>
      <w:r w:rsidRPr="00862690">
        <w:rPr>
          <w:rFonts w:ascii="Palatino Linotype" w:hAnsi="Palatino Linotype"/>
        </w:rPr>
        <w:t>.</w:t>
      </w:r>
    </w:p>
    <w:p w:rsidR="001A7258" w:rsidRPr="00862690" w:rsidRDefault="001A7258" w:rsidP="001A7258">
      <w:pPr>
        <w:numPr>
          <w:ilvl w:val="1"/>
          <w:numId w:val="4"/>
        </w:numPr>
        <w:tabs>
          <w:tab w:val="num" w:pos="2520"/>
        </w:tabs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Tributos más utilizados:</w:t>
      </w:r>
    </w:p>
    <w:p w:rsidR="001A7258" w:rsidRPr="00862690" w:rsidRDefault="001A7258" w:rsidP="001A7258">
      <w:pPr>
        <w:numPr>
          <w:ilvl w:val="2"/>
          <w:numId w:val="4"/>
        </w:numPr>
        <w:tabs>
          <w:tab w:val="num" w:pos="2520"/>
        </w:tabs>
        <w:spacing w:after="0" w:line="240" w:lineRule="auto"/>
        <w:jc w:val="both"/>
        <w:rPr>
          <w:rFonts w:ascii="Palatino Linotype" w:hAnsi="Palatino Linotype"/>
        </w:rPr>
      </w:pPr>
      <w:r w:rsidRPr="00862690">
        <w:rPr>
          <w:rFonts w:ascii="Palatino Linotype" w:hAnsi="Palatino Linotype"/>
        </w:rPr>
        <w:t>Imposición sobre la renta</w:t>
      </w:r>
    </w:p>
    <w:p w:rsidR="001A7258" w:rsidRPr="001C58D1" w:rsidRDefault="001A7258" w:rsidP="001A7258">
      <w:pPr>
        <w:numPr>
          <w:ilvl w:val="2"/>
          <w:numId w:val="4"/>
        </w:numPr>
        <w:tabs>
          <w:tab w:val="num" w:pos="2520"/>
        </w:tabs>
        <w:spacing w:after="0" w:line="240" w:lineRule="auto"/>
        <w:jc w:val="both"/>
        <w:rPr>
          <w:rFonts w:ascii="Palatino Linotype" w:hAnsi="Palatino Linotype"/>
        </w:rPr>
      </w:pPr>
      <w:r w:rsidRPr="00862690">
        <w:rPr>
          <w:rFonts w:ascii="Palatino Linotype" w:hAnsi="Palatino Linotype"/>
        </w:rPr>
        <w:t>Imposición al consumo</w:t>
      </w:r>
    </w:p>
    <w:p w:rsidR="001A7258" w:rsidRPr="00862690" w:rsidRDefault="001A7258" w:rsidP="001A7258">
      <w:pPr>
        <w:numPr>
          <w:ilvl w:val="1"/>
          <w:numId w:val="4"/>
        </w:numPr>
        <w:tabs>
          <w:tab w:val="num" w:pos="2520"/>
        </w:tabs>
        <w:spacing w:after="0" w:line="240" w:lineRule="auto"/>
        <w:jc w:val="both"/>
        <w:rPr>
          <w:rFonts w:ascii="Palatino Linotype" w:hAnsi="Palatino Linotype"/>
        </w:rPr>
      </w:pPr>
      <w:r w:rsidRPr="00862690">
        <w:rPr>
          <w:rFonts w:ascii="Palatino Linotype" w:hAnsi="Palatino Linotype"/>
        </w:rPr>
        <w:t>Sistema tributario de Venezuela</w:t>
      </w:r>
      <w:r>
        <w:rPr>
          <w:rFonts w:ascii="Palatino Linotype" w:hAnsi="Palatino Linotype"/>
        </w:rPr>
        <w:t>:</w:t>
      </w:r>
      <w:r w:rsidRPr="0086269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distribución del poder tributario por niveles de gobierno.</w:t>
      </w:r>
    </w:p>
    <w:p w:rsidR="001A7258" w:rsidRPr="00862690" w:rsidRDefault="001A7258" w:rsidP="001A7258">
      <w:pPr>
        <w:numPr>
          <w:ilvl w:val="1"/>
          <w:numId w:val="4"/>
        </w:numPr>
        <w:tabs>
          <w:tab w:val="num" w:pos="2520"/>
        </w:tabs>
        <w:spacing w:after="0" w:line="240" w:lineRule="auto"/>
        <w:jc w:val="both"/>
        <w:rPr>
          <w:rFonts w:ascii="Palatino Linotype" w:hAnsi="Palatino Linotype"/>
        </w:rPr>
      </w:pPr>
      <w:r w:rsidRPr="00862690">
        <w:rPr>
          <w:rFonts w:ascii="Palatino Linotype" w:hAnsi="Palatino Linotype"/>
        </w:rPr>
        <w:t>Formas a través de las cuales los ingresos de la industria petrolera alimentan el presupuesto público en Venezuela: regalía petrolera, Impuesto sobre la renta, Impuestos al consumo, dividendos de las actividades de empresas petroleras.</w:t>
      </w:r>
    </w:p>
    <w:p w:rsidR="001A7258" w:rsidRPr="00862690" w:rsidRDefault="001A7258" w:rsidP="001A7258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Palatino Linotype" w:hAnsi="Palatino Linotype"/>
        </w:rPr>
      </w:pPr>
      <w:r w:rsidRPr="006B5EF5">
        <w:rPr>
          <w:rFonts w:ascii="Palatino Linotype" w:hAnsi="Palatino Linotype"/>
          <w:b/>
        </w:rPr>
        <w:t>La competencia financiera pública extraordinaria</w:t>
      </w:r>
      <w:r w:rsidRPr="00862690">
        <w:rPr>
          <w:rFonts w:ascii="Palatino Linotype" w:hAnsi="Palatino Linotype"/>
        </w:rPr>
        <w:t>.</w:t>
      </w:r>
    </w:p>
    <w:p w:rsidR="001A7258" w:rsidRPr="00862690" w:rsidRDefault="001A7258" w:rsidP="001A7258">
      <w:pPr>
        <w:numPr>
          <w:ilvl w:val="1"/>
          <w:numId w:val="4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Crédito público o endeudamiento</w:t>
      </w:r>
      <w:r w:rsidRPr="00862690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Justificación y tipos.</w:t>
      </w:r>
    </w:p>
    <w:p w:rsidR="001A7258" w:rsidRPr="00862690" w:rsidRDefault="001A7258" w:rsidP="001A7258">
      <w:pPr>
        <w:numPr>
          <w:ilvl w:val="1"/>
          <w:numId w:val="4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Monetización o señoreaje.</w:t>
      </w:r>
    </w:p>
    <w:p w:rsidR="00A21F15" w:rsidRDefault="00A21F15" w:rsidP="001A7258">
      <w:pPr>
        <w:spacing w:after="0"/>
        <w:jc w:val="both"/>
        <w:rPr>
          <w:rFonts w:ascii="Palatino Linotype" w:hAnsi="Palatino Linotype"/>
          <w:b/>
        </w:rPr>
      </w:pPr>
    </w:p>
    <w:p w:rsidR="001A7258" w:rsidRDefault="00A21F15" w:rsidP="001A7258">
      <w:pPr>
        <w:spacing w:after="0"/>
        <w:jc w:val="both"/>
        <w:rPr>
          <w:rFonts w:ascii="Palatino Linotype" w:hAnsi="Palatino Linotype"/>
          <w:b/>
        </w:rPr>
      </w:pPr>
      <w:r w:rsidRPr="00862690">
        <w:rPr>
          <w:rFonts w:ascii="Palatino Linotype" w:hAnsi="Palatino Linotype"/>
          <w:b/>
        </w:rPr>
        <w:t>UNIDAD III</w:t>
      </w:r>
      <w:r w:rsidR="001713AA">
        <w:rPr>
          <w:rFonts w:ascii="Palatino Linotype" w:hAnsi="Palatino Linotype"/>
          <w:b/>
        </w:rPr>
        <w:t>.</w:t>
      </w:r>
      <w:r w:rsidRPr="00862690">
        <w:rPr>
          <w:rFonts w:ascii="Palatino Linotype" w:hAnsi="Palatino Linotype"/>
          <w:b/>
        </w:rPr>
        <w:t xml:space="preserve"> FEDERALISMO FISCAL</w:t>
      </w:r>
      <w:r>
        <w:rPr>
          <w:rFonts w:ascii="Palatino Linotype" w:hAnsi="Palatino Linotype"/>
          <w:b/>
        </w:rPr>
        <w:t>.</w:t>
      </w:r>
    </w:p>
    <w:p w:rsidR="001A7258" w:rsidRPr="00862690" w:rsidRDefault="001A7258" w:rsidP="001A7258">
      <w:p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Temas</w:t>
      </w:r>
    </w:p>
    <w:p w:rsidR="001A7258" w:rsidRPr="00A37A58" w:rsidRDefault="001A7258" w:rsidP="001A7258">
      <w:pPr>
        <w:pStyle w:val="Textoindependiente"/>
        <w:numPr>
          <w:ilvl w:val="0"/>
          <w:numId w:val="5"/>
        </w:numPr>
        <w:rPr>
          <w:rFonts w:ascii="Palatino Linotype" w:hAnsi="Palatino Linotype"/>
          <w:szCs w:val="24"/>
        </w:rPr>
      </w:pPr>
      <w:r w:rsidRPr="00A37A58">
        <w:rPr>
          <w:rFonts w:ascii="Palatino Linotype" w:hAnsi="Palatino Linotype"/>
          <w:szCs w:val="24"/>
        </w:rPr>
        <w:t xml:space="preserve">Bases teóricas del Federalismo Fiscal: El voto con los pies, la teoría económica de los clubes, el Teorema de </w:t>
      </w:r>
      <w:proofErr w:type="spellStart"/>
      <w:r w:rsidRPr="00A37A58">
        <w:rPr>
          <w:rFonts w:ascii="Palatino Linotype" w:hAnsi="Palatino Linotype"/>
          <w:szCs w:val="24"/>
        </w:rPr>
        <w:t>Barzel</w:t>
      </w:r>
      <w:proofErr w:type="spellEnd"/>
      <w:r w:rsidRPr="00A37A58">
        <w:rPr>
          <w:rFonts w:ascii="Palatino Linotype" w:hAnsi="Palatino Linotype"/>
          <w:szCs w:val="24"/>
        </w:rPr>
        <w:t xml:space="preserve"> – </w:t>
      </w:r>
      <w:proofErr w:type="spellStart"/>
      <w:r w:rsidRPr="00A37A58">
        <w:rPr>
          <w:rFonts w:ascii="Palatino Linotype" w:hAnsi="Palatino Linotype"/>
          <w:szCs w:val="24"/>
        </w:rPr>
        <w:t>Oates</w:t>
      </w:r>
      <w:proofErr w:type="spellEnd"/>
      <w:r w:rsidRPr="00A37A58">
        <w:rPr>
          <w:rFonts w:ascii="Palatino Linotype" w:hAnsi="Palatino Linotype"/>
          <w:szCs w:val="24"/>
        </w:rPr>
        <w:t xml:space="preserve">. Federalismo fiscal, descentralización, desconcentración. </w:t>
      </w:r>
    </w:p>
    <w:p w:rsidR="001A7258" w:rsidRPr="00A37A58" w:rsidRDefault="001A7258" w:rsidP="001A7258">
      <w:pPr>
        <w:pStyle w:val="Textoindependiente"/>
        <w:numPr>
          <w:ilvl w:val="0"/>
          <w:numId w:val="5"/>
        </w:numPr>
        <w:rPr>
          <w:rFonts w:ascii="Palatino Linotype" w:hAnsi="Palatino Linotype"/>
          <w:szCs w:val="24"/>
        </w:rPr>
      </w:pPr>
      <w:r w:rsidRPr="00A37A58">
        <w:rPr>
          <w:rFonts w:ascii="Palatino Linotype" w:hAnsi="Palatino Linotype"/>
          <w:bCs/>
          <w:szCs w:val="24"/>
        </w:rPr>
        <w:t xml:space="preserve">Justificación de un sistema de gobierno </w:t>
      </w:r>
      <w:proofErr w:type="spellStart"/>
      <w:r w:rsidRPr="00A37A58">
        <w:rPr>
          <w:rFonts w:ascii="Palatino Linotype" w:hAnsi="Palatino Linotype"/>
          <w:bCs/>
          <w:szCs w:val="24"/>
        </w:rPr>
        <w:t>multijurisdiccional</w:t>
      </w:r>
      <w:proofErr w:type="spellEnd"/>
      <w:r w:rsidRPr="00A37A58">
        <w:rPr>
          <w:rFonts w:ascii="Palatino Linotype" w:hAnsi="Palatino Linotype"/>
          <w:bCs/>
          <w:szCs w:val="24"/>
        </w:rPr>
        <w:t xml:space="preserve">. </w:t>
      </w:r>
    </w:p>
    <w:p w:rsidR="001A7258" w:rsidRDefault="001A7258" w:rsidP="001A7258">
      <w:pPr>
        <w:pStyle w:val="Textoindependiente"/>
        <w:numPr>
          <w:ilvl w:val="0"/>
          <w:numId w:val="5"/>
        </w:numPr>
        <w:rPr>
          <w:rFonts w:ascii="Palatino Linotype" w:hAnsi="Palatino Linotype"/>
          <w:szCs w:val="24"/>
        </w:rPr>
      </w:pPr>
      <w:r w:rsidRPr="00862690">
        <w:rPr>
          <w:rFonts w:ascii="Palatino Linotype" w:hAnsi="Palatino Linotype"/>
          <w:szCs w:val="24"/>
        </w:rPr>
        <w:t>Gasto y  financiamiento de los gobiernos territoriales: tributos, transferencias intergubernamentales, endeudamiento.</w:t>
      </w:r>
    </w:p>
    <w:p w:rsidR="001A7258" w:rsidRPr="00862690" w:rsidRDefault="001A7258" w:rsidP="001A7258">
      <w:pPr>
        <w:pStyle w:val="Textoindependiente"/>
        <w:numPr>
          <w:ilvl w:val="0"/>
          <w:numId w:val="5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Federalismo fiscal en Venezuela y relaciones fiscales intergubernamentales.</w:t>
      </w:r>
    </w:p>
    <w:p w:rsidR="001A7258" w:rsidRPr="00862690" w:rsidRDefault="001A7258" w:rsidP="001A7258">
      <w:pPr>
        <w:pStyle w:val="Textoindependiente"/>
        <w:rPr>
          <w:rFonts w:ascii="Palatino Linotype" w:hAnsi="Palatino Linotype"/>
          <w:sz w:val="22"/>
          <w:szCs w:val="22"/>
        </w:rPr>
      </w:pPr>
    </w:p>
    <w:p w:rsidR="001A7258" w:rsidRPr="00862690" w:rsidRDefault="00A21F15" w:rsidP="001A7258">
      <w:pPr>
        <w:spacing w:after="0" w:line="240" w:lineRule="auto"/>
        <w:jc w:val="both"/>
        <w:rPr>
          <w:rFonts w:ascii="Palatino Linotype" w:hAnsi="Palatino Linotype"/>
          <w:b/>
          <w:bCs/>
        </w:rPr>
      </w:pPr>
      <w:r w:rsidRPr="00862690">
        <w:rPr>
          <w:rFonts w:ascii="Palatino Linotype" w:hAnsi="Palatino Linotype"/>
          <w:b/>
          <w:bCs/>
        </w:rPr>
        <w:t>UNIDAD IV</w:t>
      </w:r>
      <w:r w:rsidR="001713AA">
        <w:rPr>
          <w:rFonts w:ascii="Palatino Linotype" w:hAnsi="Palatino Linotype"/>
          <w:b/>
          <w:bCs/>
        </w:rPr>
        <w:t>.</w:t>
      </w:r>
      <w:r w:rsidRPr="00862690"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/>
          <w:bCs/>
        </w:rPr>
        <w:t xml:space="preserve">LAS </w:t>
      </w:r>
      <w:r w:rsidRPr="00862690">
        <w:rPr>
          <w:rFonts w:ascii="Palatino Linotype" w:hAnsi="Palatino Linotype"/>
          <w:b/>
          <w:bCs/>
        </w:rPr>
        <w:t>FINANZAS PÚBLICAS EN VENEZUELA.</w:t>
      </w:r>
      <w:r>
        <w:rPr>
          <w:rFonts w:ascii="Palatino Linotype" w:hAnsi="Palatino Linotype"/>
          <w:b/>
          <w:bCs/>
        </w:rPr>
        <w:t xml:space="preserve"> EVOLUCIÓN Y COYUNTURA.</w:t>
      </w:r>
    </w:p>
    <w:p w:rsidR="001A7258" w:rsidRPr="00862690" w:rsidRDefault="001A7258" w:rsidP="001A7258">
      <w:pPr>
        <w:spacing w:after="0" w:line="240" w:lineRule="auto"/>
        <w:jc w:val="both"/>
        <w:rPr>
          <w:rFonts w:ascii="Palatino Linotype" w:hAnsi="Palatino Linotype"/>
          <w:b/>
          <w:bCs/>
        </w:rPr>
      </w:pPr>
      <w:r w:rsidRPr="00862690">
        <w:rPr>
          <w:rFonts w:ascii="Palatino Linotype" w:hAnsi="Palatino Linotype"/>
          <w:b/>
          <w:bCs/>
        </w:rPr>
        <w:t>Temas</w:t>
      </w:r>
    </w:p>
    <w:p w:rsidR="001A7258" w:rsidRPr="00862690" w:rsidRDefault="001A7258" w:rsidP="001A7258">
      <w:pPr>
        <w:numPr>
          <w:ilvl w:val="2"/>
          <w:numId w:val="2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Palatino Linotype" w:hAnsi="Palatino Linotype"/>
          <w:bCs/>
        </w:rPr>
      </w:pPr>
      <w:r w:rsidRPr="00862690">
        <w:rPr>
          <w:rFonts w:ascii="Palatino Linotype" w:hAnsi="Palatino Linotype"/>
          <w:bCs/>
        </w:rPr>
        <w:t xml:space="preserve">Volatilidad y </w:t>
      </w:r>
      <w:proofErr w:type="spellStart"/>
      <w:r w:rsidRPr="00862690">
        <w:rPr>
          <w:rFonts w:ascii="Palatino Linotype" w:hAnsi="Palatino Linotype"/>
          <w:bCs/>
        </w:rPr>
        <w:t>prociclidad</w:t>
      </w:r>
      <w:proofErr w:type="spellEnd"/>
      <w:r w:rsidRPr="00862690">
        <w:rPr>
          <w:rFonts w:ascii="Palatino Linotype" w:hAnsi="Palatino Linotype"/>
          <w:bCs/>
        </w:rPr>
        <w:t xml:space="preserve"> de las finanzas públicas y su impacto en la economía.</w:t>
      </w:r>
    </w:p>
    <w:p w:rsidR="001A7258" w:rsidRPr="00862690" w:rsidRDefault="001A7258" w:rsidP="001A7258">
      <w:pPr>
        <w:numPr>
          <w:ilvl w:val="2"/>
          <w:numId w:val="2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Palatino Linotype" w:hAnsi="Palatino Linotype"/>
          <w:bCs/>
        </w:rPr>
      </w:pPr>
      <w:r w:rsidRPr="00862690">
        <w:rPr>
          <w:rFonts w:ascii="Palatino Linotype" w:hAnsi="Palatino Linotype"/>
          <w:bCs/>
        </w:rPr>
        <w:t>Progresividad o regresividad del sistema tributario</w:t>
      </w:r>
    </w:p>
    <w:p w:rsidR="001A7258" w:rsidRPr="00862690" w:rsidRDefault="001A7258" w:rsidP="001A7258">
      <w:pPr>
        <w:numPr>
          <w:ilvl w:val="2"/>
          <w:numId w:val="2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Palatino Linotype" w:hAnsi="Palatino Linotype"/>
          <w:bCs/>
        </w:rPr>
      </w:pPr>
      <w:r w:rsidRPr="00862690">
        <w:rPr>
          <w:rFonts w:ascii="Palatino Linotype" w:hAnsi="Palatino Linotype"/>
          <w:bCs/>
        </w:rPr>
        <w:t>La convivencia del presupuesto con fondos extrapresupuestarios y sus impactos en la construcción de indicadores de gestión y la transparencia</w:t>
      </w:r>
    </w:p>
    <w:p w:rsidR="001A7258" w:rsidRDefault="001A7258" w:rsidP="001A7258">
      <w:pPr>
        <w:numPr>
          <w:ilvl w:val="2"/>
          <w:numId w:val="2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¿Es sostenible el nivel de endeudamiento?</w:t>
      </w:r>
    </w:p>
    <w:p w:rsidR="007B6B50" w:rsidRDefault="001A7258" w:rsidP="001A7258">
      <w:pPr>
        <w:numPr>
          <w:ilvl w:val="2"/>
          <w:numId w:val="2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Palatino Linotype" w:hAnsi="Palatino Linotype"/>
          <w:bCs/>
        </w:rPr>
      </w:pPr>
      <w:r w:rsidRPr="00862690">
        <w:rPr>
          <w:rFonts w:ascii="Palatino Linotype" w:hAnsi="Palatino Linotype"/>
          <w:bCs/>
        </w:rPr>
        <w:t>Centralismo en las finanzas públicas</w:t>
      </w:r>
      <w:r>
        <w:rPr>
          <w:rFonts w:ascii="Palatino Linotype" w:hAnsi="Palatino Linotype"/>
          <w:bCs/>
        </w:rPr>
        <w:t>.</w:t>
      </w:r>
    </w:p>
    <w:p w:rsidR="001A7258" w:rsidRDefault="001A7258" w:rsidP="001A7258">
      <w:pPr>
        <w:spacing w:after="0" w:line="240" w:lineRule="auto"/>
        <w:jc w:val="both"/>
        <w:rPr>
          <w:rFonts w:ascii="Palatino Linotype" w:hAnsi="Palatino Linotype"/>
          <w:bCs/>
        </w:rPr>
      </w:pPr>
    </w:p>
    <w:p w:rsidR="001A7258" w:rsidRDefault="001A7258" w:rsidP="001A7258">
      <w:pPr>
        <w:spacing w:after="0" w:line="240" w:lineRule="auto"/>
        <w:jc w:val="both"/>
        <w:rPr>
          <w:rFonts w:ascii="Palatino Linotype" w:hAnsi="Palatino Linotype"/>
          <w:bCs/>
        </w:rPr>
      </w:pPr>
    </w:p>
    <w:p w:rsidR="00A21F15" w:rsidRDefault="00A21F15" w:rsidP="001A7258">
      <w:pPr>
        <w:tabs>
          <w:tab w:val="left" w:pos="1560"/>
          <w:tab w:val="left" w:pos="5387"/>
          <w:tab w:val="left" w:pos="5812"/>
          <w:tab w:val="left" w:pos="6096"/>
        </w:tabs>
        <w:spacing w:line="240" w:lineRule="auto"/>
        <w:rPr>
          <w:rFonts w:ascii="Palatino Linotype" w:hAnsi="Palatino Linotype"/>
          <w:b/>
          <w:sz w:val="26"/>
          <w:szCs w:val="26"/>
        </w:rPr>
      </w:pPr>
    </w:p>
    <w:p w:rsidR="001A7258" w:rsidRPr="00A21F15" w:rsidRDefault="001A7258" w:rsidP="001A7258">
      <w:pPr>
        <w:tabs>
          <w:tab w:val="left" w:pos="1560"/>
          <w:tab w:val="left" w:pos="5387"/>
          <w:tab w:val="left" w:pos="5812"/>
          <w:tab w:val="left" w:pos="6096"/>
        </w:tabs>
        <w:spacing w:line="240" w:lineRule="auto"/>
        <w:rPr>
          <w:rFonts w:ascii="Palatino Linotype" w:hAnsi="Palatino Linotype"/>
          <w:b/>
          <w:sz w:val="26"/>
          <w:szCs w:val="26"/>
        </w:rPr>
      </w:pPr>
      <w:r w:rsidRPr="00A21F15">
        <w:rPr>
          <w:rFonts w:ascii="Palatino Linotype" w:hAnsi="Palatino Linotype"/>
          <w:b/>
          <w:sz w:val="26"/>
          <w:szCs w:val="26"/>
        </w:rPr>
        <w:lastRenderedPageBreak/>
        <w:t>REFERENCIAS BIBLIOGRÁFICAS SUGERIDAS</w:t>
      </w:r>
    </w:p>
    <w:p w:rsidR="001A7258" w:rsidRPr="00C86AD9" w:rsidRDefault="001A7258" w:rsidP="001A7258">
      <w:pPr>
        <w:pStyle w:val="Textoindependiente"/>
        <w:tabs>
          <w:tab w:val="left" w:pos="360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Palatino Linotype" w:hAnsi="Palatino Linotype" w:cs="Arial"/>
          <w:szCs w:val="24"/>
        </w:rPr>
      </w:pPr>
      <w:r w:rsidRPr="00C86AD9">
        <w:rPr>
          <w:rFonts w:ascii="Palatino Linotype" w:hAnsi="Palatino Linotype" w:cs="Arial"/>
          <w:szCs w:val="24"/>
        </w:rPr>
        <w:t>ALLAN, Charles,</w:t>
      </w:r>
      <w:r w:rsidRPr="001A7258">
        <w:rPr>
          <w:rFonts w:ascii="Palatino Linotype" w:hAnsi="Palatino Linotype" w:cs="Arial"/>
          <w:szCs w:val="24"/>
        </w:rPr>
        <w:t xml:space="preserve"> </w:t>
      </w:r>
      <w:r w:rsidRPr="00C86AD9">
        <w:rPr>
          <w:rFonts w:ascii="Palatino Linotype" w:hAnsi="Palatino Linotype" w:cs="Arial"/>
          <w:szCs w:val="24"/>
        </w:rPr>
        <w:t xml:space="preserve">(1971) </w:t>
      </w:r>
      <w:r w:rsidRPr="00C86AD9">
        <w:rPr>
          <w:rFonts w:ascii="Palatino Linotype" w:hAnsi="Palatino Linotype" w:cs="Arial"/>
          <w:i/>
          <w:szCs w:val="24"/>
        </w:rPr>
        <w:t>La Teoría de la Tributación,</w:t>
      </w:r>
      <w:r w:rsidRPr="00C86AD9">
        <w:rPr>
          <w:rFonts w:ascii="Palatino Linotype" w:hAnsi="Palatino Linotype" w:cs="Arial"/>
          <w:szCs w:val="24"/>
        </w:rPr>
        <w:t xml:space="preserve"> Alianza Editorial. España. </w:t>
      </w:r>
    </w:p>
    <w:p w:rsidR="001A7258" w:rsidRPr="00C86AD9" w:rsidRDefault="001A7258" w:rsidP="001A7258">
      <w:pPr>
        <w:spacing w:before="240" w:after="0" w:line="240" w:lineRule="auto"/>
        <w:ind w:left="284" w:hanging="284"/>
        <w:jc w:val="both"/>
        <w:rPr>
          <w:rFonts w:ascii="Palatino Linotype" w:hAnsi="Palatino Linotype"/>
          <w:sz w:val="24"/>
          <w:szCs w:val="24"/>
        </w:rPr>
      </w:pPr>
      <w:r w:rsidRPr="00C86AD9">
        <w:rPr>
          <w:rFonts w:ascii="Palatino Linotype" w:hAnsi="Palatino Linotype"/>
          <w:sz w:val="24"/>
          <w:szCs w:val="24"/>
        </w:rPr>
        <w:t>ARREAZA Adriana, (2006</w:t>
      </w:r>
      <w:r>
        <w:rPr>
          <w:rFonts w:ascii="Palatino Linotype" w:hAnsi="Palatino Linotype"/>
          <w:sz w:val="24"/>
          <w:szCs w:val="24"/>
        </w:rPr>
        <w:t xml:space="preserve">) </w:t>
      </w:r>
      <w:r w:rsidRPr="00C86AD9">
        <w:rPr>
          <w:rFonts w:ascii="Palatino Linotype" w:hAnsi="Palatino Linotype"/>
          <w:sz w:val="24"/>
          <w:szCs w:val="24"/>
        </w:rPr>
        <w:t xml:space="preserve">Protección del Ingreso y del Consumo en América Latina: El papel de las transferencias, la política fiscal y el endeudamiento, documentos de trabajo Nº 73 BCV </w:t>
      </w:r>
    </w:p>
    <w:p w:rsidR="001A7258" w:rsidRPr="00C86AD9" w:rsidRDefault="001A7258" w:rsidP="001A7258">
      <w:pPr>
        <w:spacing w:before="240" w:after="0" w:line="240" w:lineRule="auto"/>
        <w:ind w:left="284" w:hanging="284"/>
        <w:jc w:val="both"/>
        <w:rPr>
          <w:rFonts w:ascii="Palatino Linotype" w:hAnsi="Palatino Linotype"/>
          <w:sz w:val="24"/>
          <w:szCs w:val="24"/>
        </w:rPr>
      </w:pPr>
      <w:r w:rsidRPr="00C86AD9">
        <w:rPr>
          <w:rFonts w:ascii="Palatino Linotype" w:hAnsi="Palatino Linotype"/>
          <w:sz w:val="24"/>
          <w:szCs w:val="24"/>
        </w:rPr>
        <w:t>Banco Mundial., Informe Sobre el Desarrollo Mundial, Edit. B.M. Washington, D.C. (varios años).</w:t>
      </w:r>
    </w:p>
    <w:p w:rsidR="001A7258" w:rsidRPr="00C86AD9" w:rsidRDefault="001A7258" w:rsidP="001A7258">
      <w:pPr>
        <w:spacing w:before="240" w:after="0" w:line="240" w:lineRule="auto"/>
        <w:rPr>
          <w:rFonts w:ascii="Palatino Linotype" w:hAnsi="Palatino Linotype"/>
          <w:sz w:val="24"/>
          <w:szCs w:val="24"/>
        </w:rPr>
      </w:pPr>
      <w:r w:rsidRPr="00C86AD9">
        <w:rPr>
          <w:rFonts w:ascii="Palatino Linotype" w:hAnsi="Palatino Linotype"/>
          <w:sz w:val="24"/>
          <w:szCs w:val="24"/>
        </w:rPr>
        <w:t>ALBI et al (2000)</w:t>
      </w:r>
      <w:r>
        <w:rPr>
          <w:rFonts w:ascii="Palatino Linotype" w:hAnsi="Palatino Linotype"/>
          <w:sz w:val="24"/>
          <w:szCs w:val="24"/>
        </w:rPr>
        <w:t xml:space="preserve">, </w:t>
      </w:r>
      <w:r w:rsidRPr="00C86AD9">
        <w:rPr>
          <w:rFonts w:ascii="Palatino Linotype" w:hAnsi="Palatino Linotype"/>
          <w:i/>
          <w:sz w:val="24"/>
          <w:szCs w:val="24"/>
        </w:rPr>
        <w:t>Economía Pública I y II</w:t>
      </w:r>
      <w:r w:rsidRPr="00C86AD9">
        <w:rPr>
          <w:rFonts w:ascii="Palatino Linotype" w:hAnsi="Palatino Linotype"/>
          <w:sz w:val="24"/>
          <w:szCs w:val="24"/>
        </w:rPr>
        <w:t xml:space="preserve"> Ariel Economía, Madrid.</w:t>
      </w:r>
    </w:p>
    <w:p w:rsidR="001A7258" w:rsidRPr="00C86AD9" w:rsidRDefault="001A7258" w:rsidP="001A7258">
      <w:pPr>
        <w:spacing w:before="240" w:after="0" w:line="240" w:lineRule="auto"/>
        <w:ind w:left="284" w:hanging="284"/>
        <w:jc w:val="both"/>
        <w:rPr>
          <w:rFonts w:ascii="Palatino Linotype" w:hAnsi="Palatino Linotype"/>
          <w:sz w:val="24"/>
          <w:szCs w:val="24"/>
        </w:rPr>
      </w:pPr>
      <w:r w:rsidRPr="00C86AD9">
        <w:rPr>
          <w:rFonts w:ascii="Palatino Linotype" w:hAnsi="Palatino Linotype"/>
          <w:sz w:val="24"/>
          <w:szCs w:val="24"/>
        </w:rPr>
        <w:t>Economía. Revista de la Facultad de Ciencias Económicas y Sociales. Instituto de Investigaciones Económicas. Universidad de Los Andes</w:t>
      </w:r>
    </w:p>
    <w:p w:rsidR="001A7258" w:rsidRPr="00C86AD9" w:rsidRDefault="001A7258" w:rsidP="001A7258">
      <w:pPr>
        <w:spacing w:before="240" w:after="0" w:line="240" w:lineRule="auto"/>
        <w:ind w:left="284" w:hanging="284"/>
        <w:jc w:val="both"/>
        <w:rPr>
          <w:rFonts w:ascii="Palatino Linotype" w:hAnsi="Palatino Linotype"/>
          <w:sz w:val="24"/>
          <w:szCs w:val="24"/>
        </w:rPr>
      </w:pPr>
      <w:r w:rsidRPr="00C86AD9">
        <w:rPr>
          <w:rFonts w:ascii="Palatino Linotype" w:hAnsi="Palatino Linotype"/>
          <w:sz w:val="24"/>
          <w:szCs w:val="24"/>
        </w:rPr>
        <w:t xml:space="preserve">MUSGRAVE, Richard &amp; MUSGRAVE, P. (1989) </w:t>
      </w:r>
      <w:r w:rsidRPr="001A7258">
        <w:rPr>
          <w:rFonts w:ascii="Palatino Linotype" w:hAnsi="Palatino Linotype"/>
          <w:i/>
          <w:sz w:val="24"/>
          <w:szCs w:val="24"/>
          <w:lang w:val="es-ES_tradnl"/>
        </w:rPr>
        <w:t>Hacienda pública teórica y aplicada</w:t>
      </w:r>
      <w:r w:rsidRPr="00C86AD9">
        <w:rPr>
          <w:rFonts w:ascii="Palatino Linotype" w:hAnsi="Palatino Linotype"/>
          <w:sz w:val="24"/>
          <w:szCs w:val="24"/>
          <w:lang w:val="es-ES_tradnl"/>
        </w:rPr>
        <w:t xml:space="preserve"> (1995) McGraw-Hill Editores. </w:t>
      </w:r>
      <w:r w:rsidRPr="00C86AD9">
        <w:rPr>
          <w:rFonts w:ascii="Palatino Linotype" w:hAnsi="Palatino Linotype"/>
          <w:sz w:val="24"/>
          <w:szCs w:val="24"/>
        </w:rPr>
        <w:t>México</w:t>
      </w:r>
    </w:p>
    <w:p w:rsidR="001A7258" w:rsidRDefault="001A7258" w:rsidP="001A7258">
      <w:pPr>
        <w:spacing w:before="240" w:after="0" w:line="240" w:lineRule="auto"/>
        <w:ind w:left="284" w:hanging="284"/>
        <w:jc w:val="both"/>
        <w:rPr>
          <w:rFonts w:ascii="Palatino Linotype" w:hAnsi="Palatino Linotype"/>
          <w:sz w:val="24"/>
          <w:szCs w:val="24"/>
        </w:rPr>
      </w:pPr>
      <w:r w:rsidRPr="001A7258">
        <w:rPr>
          <w:rFonts w:ascii="Palatino Linotype" w:hAnsi="Palatino Linotype"/>
          <w:sz w:val="24"/>
          <w:szCs w:val="24"/>
        </w:rPr>
        <w:t xml:space="preserve">OCHOA, Orlando (2010) “La institución fiscal y el </w:t>
      </w:r>
      <w:proofErr w:type="spellStart"/>
      <w:r w:rsidRPr="001A7258">
        <w:rPr>
          <w:rFonts w:ascii="Palatino Linotype" w:hAnsi="Palatino Linotype"/>
          <w:sz w:val="24"/>
          <w:szCs w:val="24"/>
        </w:rPr>
        <w:t>rentismo</w:t>
      </w:r>
      <w:proofErr w:type="spellEnd"/>
      <w:r w:rsidRPr="001A7258">
        <w:rPr>
          <w:rFonts w:ascii="Palatino Linotype" w:hAnsi="Palatino Linotype"/>
          <w:sz w:val="24"/>
          <w:szCs w:val="24"/>
        </w:rPr>
        <w:t xml:space="preserve"> en el desempeño económico de Venezuela” versión revisada y ampliada del artículo publicado en la Revista Nueva Economía de la Academia de Ciencias Económicas, [en línea], disponible en el portal Web de Pensar en Venezuela http://www.pensarenvenezuela.org.ve/publicaciones/orlando%20ochoa/O%20Ochoa-Institucion%20fiscal%20y%20rentismo-Rev%20N%20Econ-Ver%208-09-54pp.pdf [consultado el 17/07/2012].</w:t>
      </w:r>
    </w:p>
    <w:p w:rsidR="001A7258" w:rsidRDefault="001A7258" w:rsidP="001A7258">
      <w:pPr>
        <w:spacing w:before="240" w:after="0" w:line="240" w:lineRule="auto"/>
        <w:ind w:left="284" w:hanging="284"/>
        <w:jc w:val="both"/>
        <w:rPr>
          <w:rFonts w:ascii="Palatino Linotype" w:hAnsi="Palatino Linotype"/>
          <w:sz w:val="24"/>
          <w:szCs w:val="24"/>
          <w:lang w:val="es-ES_tradnl"/>
        </w:rPr>
      </w:pPr>
      <w:r w:rsidRPr="00C86AD9">
        <w:rPr>
          <w:rFonts w:ascii="Palatino Linotype" w:hAnsi="Palatino Linotype"/>
          <w:sz w:val="24"/>
          <w:szCs w:val="24"/>
        </w:rPr>
        <w:t>STIGLITZ</w:t>
      </w:r>
      <w:r>
        <w:rPr>
          <w:rFonts w:ascii="Palatino Linotype" w:hAnsi="Palatino Linotype"/>
          <w:sz w:val="24"/>
          <w:szCs w:val="24"/>
        </w:rPr>
        <w:t>, Joseph</w:t>
      </w:r>
      <w:r w:rsidRPr="00C86AD9">
        <w:rPr>
          <w:rFonts w:ascii="Palatino Linotype" w:hAnsi="Palatino Linotype"/>
          <w:sz w:val="24"/>
          <w:szCs w:val="24"/>
        </w:rPr>
        <w:t xml:space="preserve"> (1988) </w:t>
      </w:r>
      <w:r w:rsidRPr="001A7258">
        <w:rPr>
          <w:rFonts w:ascii="Palatino Linotype" w:hAnsi="Palatino Linotype"/>
          <w:i/>
          <w:sz w:val="24"/>
          <w:szCs w:val="24"/>
          <w:lang w:val="es-ES_tradnl"/>
        </w:rPr>
        <w:t>La economía del sector público</w:t>
      </w:r>
      <w:r w:rsidRPr="00C86AD9">
        <w:rPr>
          <w:rFonts w:ascii="Palatino Linotype" w:hAnsi="Palatino Linotype"/>
          <w:sz w:val="24"/>
          <w:szCs w:val="24"/>
          <w:lang w:val="es-ES_tradnl"/>
        </w:rPr>
        <w:t>, de Antoni Boch editor Barcelona.</w:t>
      </w:r>
    </w:p>
    <w:p w:rsidR="001A7258" w:rsidRPr="00C86AD9" w:rsidRDefault="001A7258" w:rsidP="001A7258">
      <w:pPr>
        <w:spacing w:before="240"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86AD9">
        <w:rPr>
          <w:rFonts w:ascii="Palatino Linotype" w:hAnsi="Palatino Linotype"/>
          <w:sz w:val="24"/>
          <w:szCs w:val="24"/>
        </w:rPr>
        <w:t xml:space="preserve">RANGEL, Christi. (2003) </w:t>
      </w:r>
      <w:r w:rsidRPr="001A7258">
        <w:rPr>
          <w:rFonts w:ascii="Palatino Linotype" w:hAnsi="Palatino Linotype"/>
          <w:i/>
          <w:sz w:val="24"/>
          <w:szCs w:val="24"/>
        </w:rPr>
        <w:t xml:space="preserve">Economía Pública </w:t>
      </w:r>
      <w:proofErr w:type="spellStart"/>
      <w:r w:rsidRPr="001A7258">
        <w:rPr>
          <w:rFonts w:ascii="Palatino Linotype" w:hAnsi="Palatino Linotype"/>
          <w:i/>
          <w:sz w:val="24"/>
          <w:szCs w:val="24"/>
        </w:rPr>
        <w:t>Multijurisdiccional</w:t>
      </w:r>
      <w:proofErr w:type="spellEnd"/>
      <w:r w:rsidRPr="001A7258">
        <w:rPr>
          <w:rFonts w:ascii="Palatino Linotype" w:hAnsi="Palatino Linotype"/>
          <w:i/>
          <w:sz w:val="24"/>
          <w:szCs w:val="24"/>
        </w:rPr>
        <w:t>. Modelos teóricos y el caso español como experiencia práctica</w:t>
      </w:r>
      <w:r w:rsidRPr="00C86AD9">
        <w:rPr>
          <w:rFonts w:ascii="Palatino Linotype" w:hAnsi="Palatino Linotype"/>
          <w:sz w:val="24"/>
          <w:szCs w:val="24"/>
        </w:rPr>
        <w:t>. Consejo Económico y Social (CES), Madrid.</w:t>
      </w:r>
    </w:p>
    <w:p w:rsidR="001A7258" w:rsidRPr="00C86AD9" w:rsidRDefault="001A7258" w:rsidP="001A7258">
      <w:pPr>
        <w:spacing w:before="240" w:after="0" w:line="240" w:lineRule="auto"/>
        <w:ind w:left="284" w:hanging="284"/>
        <w:jc w:val="both"/>
        <w:rPr>
          <w:rFonts w:ascii="Palatino Linotype" w:hAnsi="Palatino Linotype"/>
          <w:sz w:val="24"/>
          <w:szCs w:val="24"/>
          <w:lang w:val="es-ES_tradnl"/>
        </w:rPr>
      </w:pPr>
      <w:r w:rsidRPr="00C86AD9">
        <w:rPr>
          <w:rFonts w:ascii="Palatino Linotype" w:hAnsi="Palatino Linotype"/>
          <w:sz w:val="24"/>
          <w:szCs w:val="24"/>
          <w:lang w:val="es-ES_tradnl"/>
        </w:rPr>
        <w:t xml:space="preserve">RANGEL, Christi (2007) “El debilitamiento de las finanzas municipales en Venezuela y sus consecuencias” Reflexión Política, No 18 correspondiente al semestre julio-diciembre. Bucaramanga, Colombia. Disponible en </w:t>
      </w:r>
      <w:hyperlink r:id="rId5" w:history="1">
        <w:r w:rsidRPr="00C86AD9">
          <w:rPr>
            <w:rStyle w:val="Hipervnculo"/>
            <w:rFonts w:ascii="Palatino Linotype" w:hAnsi="Palatino Linotype"/>
            <w:sz w:val="24"/>
            <w:szCs w:val="24"/>
            <w:lang w:val="es-ES_tradnl"/>
          </w:rPr>
          <w:t>http://webdelprofesor.ula.ve/economia/christi/</w:t>
        </w:r>
      </w:hyperlink>
      <w:r w:rsidRPr="00C86AD9">
        <w:rPr>
          <w:rFonts w:ascii="Palatino Linotype" w:hAnsi="Palatino Linotype"/>
          <w:sz w:val="24"/>
          <w:szCs w:val="24"/>
          <w:lang w:val="es-ES_tradnl"/>
        </w:rPr>
        <w:t xml:space="preserve">   </w:t>
      </w:r>
    </w:p>
    <w:p w:rsidR="001A7258" w:rsidRPr="00C86AD9" w:rsidRDefault="001A7258" w:rsidP="001A7258">
      <w:pPr>
        <w:spacing w:before="240" w:after="0" w:line="240" w:lineRule="auto"/>
        <w:ind w:left="284" w:hanging="284"/>
        <w:jc w:val="both"/>
        <w:rPr>
          <w:rFonts w:ascii="Palatino Linotype" w:hAnsi="Palatino Linotype"/>
          <w:sz w:val="24"/>
          <w:szCs w:val="24"/>
          <w:lang w:val="es-ES_tradnl"/>
        </w:rPr>
      </w:pPr>
      <w:r w:rsidRPr="00C86AD9">
        <w:rPr>
          <w:rFonts w:ascii="Palatino Linotype" w:hAnsi="Palatino Linotype"/>
          <w:sz w:val="24"/>
          <w:szCs w:val="24"/>
          <w:lang w:val="es-ES_tradnl"/>
        </w:rPr>
        <w:t xml:space="preserve">RANGEL, Christi (2008) “Desafíos financieros del municipio venezolano y propuestas para enfrentarlos” en Revista PROVINCIA, Nº 20 julio – diciembre. </w:t>
      </w:r>
      <w:proofErr w:type="spellStart"/>
      <w:r w:rsidRPr="00C86AD9">
        <w:rPr>
          <w:rFonts w:ascii="Palatino Linotype" w:hAnsi="Palatino Linotype"/>
          <w:sz w:val="24"/>
          <w:szCs w:val="24"/>
          <w:lang w:val="es-ES_tradnl"/>
        </w:rPr>
        <w:t>Pp</w:t>
      </w:r>
      <w:proofErr w:type="spellEnd"/>
      <w:r w:rsidRPr="00C86AD9">
        <w:rPr>
          <w:rFonts w:ascii="Palatino Linotype" w:hAnsi="Palatino Linotype"/>
          <w:sz w:val="24"/>
          <w:szCs w:val="24"/>
          <w:lang w:val="es-ES_tradnl"/>
        </w:rPr>
        <w:t xml:space="preserve">- 89-112. Disponible en </w:t>
      </w:r>
      <w:hyperlink r:id="rId6" w:history="1">
        <w:r w:rsidRPr="00C86AD9">
          <w:rPr>
            <w:rStyle w:val="Hipervnculo"/>
            <w:rFonts w:ascii="Palatino Linotype" w:hAnsi="Palatino Linotype"/>
            <w:sz w:val="24"/>
            <w:szCs w:val="24"/>
            <w:lang w:val="es-ES_tradnl"/>
          </w:rPr>
          <w:t>http://webdelprofesor.ula.ve/economia/christi/</w:t>
        </w:r>
      </w:hyperlink>
      <w:r w:rsidRPr="00C86AD9">
        <w:rPr>
          <w:rFonts w:ascii="Palatino Linotype" w:hAnsi="Palatino Linotype"/>
          <w:sz w:val="24"/>
          <w:szCs w:val="24"/>
          <w:lang w:val="es-ES_tradnl"/>
        </w:rPr>
        <w:t xml:space="preserve">  </w:t>
      </w:r>
    </w:p>
    <w:p w:rsidR="001A7258" w:rsidRPr="00C86AD9" w:rsidRDefault="001A7258" w:rsidP="001A7258">
      <w:pPr>
        <w:spacing w:before="240" w:after="0" w:line="240" w:lineRule="auto"/>
        <w:ind w:left="284" w:hanging="284"/>
        <w:jc w:val="both"/>
        <w:rPr>
          <w:rFonts w:ascii="Palatino Linotype" w:hAnsi="Palatino Linotype"/>
          <w:sz w:val="24"/>
          <w:szCs w:val="24"/>
          <w:lang w:val="es-ES_tradnl"/>
        </w:rPr>
      </w:pPr>
      <w:r w:rsidRPr="00C86AD9">
        <w:rPr>
          <w:rFonts w:ascii="Palatino Linotype" w:hAnsi="Palatino Linotype"/>
          <w:sz w:val="24"/>
          <w:szCs w:val="24"/>
          <w:lang w:val="es-ES_tradnl"/>
        </w:rPr>
        <w:lastRenderedPageBreak/>
        <w:t xml:space="preserve">RANGEL, Christi (2010) “Municipios, consejos comunales y democracia en Venezuela” en Revista Procesos Históricos Vol. IX, Núm. 17, enero-junio, 2010, pp. 70-92. Disponible en </w:t>
      </w:r>
      <w:hyperlink r:id="rId7" w:history="1">
        <w:r w:rsidRPr="00C86AD9">
          <w:rPr>
            <w:rStyle w:val="Hipervnculo"/>
            <w:rFonts w:ascii="Palatino Linotype" w:hAnsi="Palatino Linotype"/>
            <w:sz w:val="24"/>
            <w:szCs w:val="24"/>
            <w:lang w:val="es-ES_tradnl"/>
          </w:rPr>
          <w:t>http://webdelprofesor.ula.ve/economia/christi/</w:t>
        </w:r>
      </w:hyperlink>
      <w:r w:rsidRPr="00C86AD9">
        <w:rPr>
          <w:rFonts w:ascii="Palatino Linotype" w:hAnsi="Palatino Linotype"/>
          <w:sz w:val="24"/>
          <w:szCs w:val="24"/>
          <w:lang w:val="es-ES_tradnl"/>
        </w:rPr>
        <w:t xml:space="preserve">  </w:t>
      </w:r>
    </w:p>
    <w:p w:rsidR="001A7258" w:rsidRPr="00C86AD9" w:rsidRDefault="001A7258" w:rsidP="001A7258">
      <w:pPr>
        <w:spacing w:before="240" w:after="0" w:line="240" w:lineRule="auto"/>
        <w:ind w:left="284" w:hanging="284"/>
        <w:jc w:val="both"/>
        <w:rPr>
          <w:rFonts w:ascii="Palatino Linotype" w:hAnsi="Palatino Linotype"/>
          <w:sz w:val="24"/>
          <w:szCs w:val="24"/>
          <w:lang w:val="es-ES_tradnl"/>
        </w:rPr>
      </w:pPr>
      <w:r w:rsidRPr="001A7258">
        <w:rPr>
          <w:rFonts w:ascii="Palatino Linotype" w:hAnsi="Palatino Linotype"/>
          <w:sz w:val="24"/>
          <w:szCs w:val="24"/>
          <w:lang w:val="es-ES_tradnl"/>
        </w:rPr>
        <w:t xml:space="preserve">Zambrano </w:t>
      </w:r>
      <w:proofErr w:type="spellStart"/>
      <w:r w:rsidRPr="001A7258">
        <w:rPr>
          <w:rFonts w:ascii="Palatino Linotype" w:hAnsi="Palatino Linotype"/>
          <w:sz w:val="24"/>
          <w:szCs w:val="24"/>
          <w:lang w:val="es-ES_tradnl"/>
        </w:rPr>
        <w:t>Sequín</w:t>
      </w:r>
      <w:proofErr w:type="spellEnd"/>
      <w:r w:rsidRPr="001A7258">
        <w:rPr>
          <w:rFonts w:ascii="Palatino Linotype" w:hAnsi="Palatino Linotype"/>
          <w:sz w:val="24"/>
          <w:szCs w:val="24"/>
          <w:lang w:val="es-ES_tradnl"/>
        </w:rPr>
        <w:t>, Luis (2009) “Estructura e Incidencia de la Política Fiscal en Venezuela” Trabajo presentado como requisito para la incorporación como Individuo de Número en la Academia de Ciencias Económicas, Noviembre. Caracas – Venezuela [en línea] disponible en http://encuentros.universia.net/imagenesfotos/images_material_dc/228-0753475-2010603-55913_1.pdf</w:t>
      </w:r>
    </w:p>
    <w:p w:rsidR="001A7258" w:rsidRDefault="001A7258" w:rsidP="001A7258">
      <w:pPr>
        <w:spacing w:after="0" w:line="240" w:lineRule="auto"/>
        <w:jc w:val="both"/>
        <w:rPr>
          <w:rFonts w:ascii="Palatino Linotype" w:hAnsi="Palatino Linotype"/>
          <w:bCs/>
          <w:lang w:val="es-ES_tradnl"/>
        </w:rPr>
      </w:pPr>
    </w:p>
    <w:p w:rsidR="00756AF1" w:rsidRPr="00756AF1" w:rsidRDefault="00756AF1" w:rsidP="001A7258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  <w:lang w:val="es-ES_tradnl"/>
        </w:rPr>
      </w:pPr>
      <w:r w:rsidRPr="00756AF1">
        <w:rPr>
          <w:rFonts w:ascii="Palatino Linotype" w:hAnsi="Palatino Linotype"/>
          <w:b/>
          <w:sz w:val="24"/>
          <w:szCs w:val="24"/>
        </w:rPr>
        <w:t>Evaluación.</w:t>
      </w:r>
      <w:r w:rsidRPr="00756AF1">
        <w:rPr>
          <w:rFonts w:ascii="Palatino Linotype" w:hAnsi="Palatino Linotype"/>
          <w:sz w:val="24"/>
          <w:szCs w:val="24"/>
        </w:rPr>
        <w:t xml:space="preserve"> Se realizarán al menos seis evaluaciones: cuatro exámenes parciales, una exposición, uno o dos trabajos prácticos, alguna prueba corta y serán calificadas las intervenciones en clase. </w:t>
      </w:r>
      <w:r w:rsidRPr="00756AF1">
        <w:rPr>
          <w:rFonts w:ascii="Palatino Linotype" w:hAnsi="Palatino Linotype"/>
          <w:b/>
          <w:bCs/>
          <w:sz w:val="24"/>
          <w:szCs w:val="24"/>
        </w:rPr>
        <w:t>ES OBLIGATORIA LA ASISTENCIA AL 75% DEL CURSO, lo que implica estar presente en al menos veinticuatro (24) sesiones de clase.   Se exige puntualidad.</w:t>
      </w:r>
    </w:p>
    <w:sectPr w:rsidR="00756AF1" w:rsidRPr="00756AF1" w:rsidSect="007B6B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1ED"/>
    <w:multiLevelType w:val="hybridMultilevel"/>
    <w:tmpl w:val="9382893C"/>
    <w:lvl w:ilvl="0" w:tplc="690E9E66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200A0019">
      <w:start w:val="1"/>
      <w:numFmt w:val="lowerLetter"/>
      <w:lvlText w:val="%2."/>
      <w:lvlJc w:val="left"/>
      <w:pPr>
        <w:ind w:left="1211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C0687"/>
    <w:multiLevelType w:val="multilevel"/>
    <w:tmpl w:val="2CF06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A781A"/>
    <w:multiLevelType w:val="multilevel"/>
    <w:tmpl w:val="9E2ECA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E332C"/>
    <w:multiLevelType w:val="multilevel"/>
    <w:tmpl w:val="A5BCAF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7050C4"/>
    <w:multiLevelType w:val="multilevel"/>
    <w:tmpl w:val="70423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79477EF"/>
    <w:multiLevelType w:val="hybridMultilevel"/>
    <w:tmpl w:val="6846C1CA"/>
    <w:lvl w:ilvl="0" w:tplc="ACD6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258"/>
    <w:rsid w:val="001713AA"/>
    <w:rsid w:val="001A7258"/>
    <w:rsid w:val="004C2EFE"/>
    <w:rsid w:val="00756AF1"/>
    <w:rsid w:val="007B6B50"/>
    <w:rsid w:val="00A21F15"/>
    <w:rsid w:val="00BA4476"/>
    <w:rsid w:val="00D0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25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1A7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1A725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A725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rsid w:val="001A72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delprofesor.ula.ve/cjuridicas/chri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delprofesor.ula.ve/economia/christi/" TargetMode="External"/><Relationship Id="rId5" Type="http://schemas.openxmlformats.org/officeDocument/2006/relationships/hyperlink" Target="http://webdelprofesor.ula.ve/economia/christ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1192</Words>
  <Characters>6560</Characters>
  <Application>Microsoft Office Word</Application>
  <DocSecurity>0</DocSecurity>
  <Lines>54</Lines>
  <Paragraphs>15</Paragraphs>
  <ScaleCrop>false</ScaleCrop>
  <Company/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Christi</cp:lastModifiedBy>
  <cp:revision>3</cp:revision>
  <dcterms:created xsi:type="dcterms:W3CDTF">2014-01-23T20:02:00Z</dcterms:created>
  <dcterms:modified xsi:type="dcterms:W3CDTF">2014-01-23T20:21:00Z</dcterms:modified>
</cp:coreProperties>
</file>